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54D9A" w14:paraId="7A216576" w14:textId="77777777">
        <w:tc>
          <w:tcPr>
            <w:tcW w:w="2808" w:type="dxa"/>
            <w:vMerge w:val="restart"/>
          </w:tcPr>
          <w:p w14:paraId="79087AD5" w14:textId="77777777" w:rsidR="00054D9A" w:rsidRDefault="00054D9A" w:rsidP="00054D9A">
            <w:pPr>
              <w:jc w:val="center"/>
              <w:rPr>
                <w:b/>
                <w:kern w:val="2"/>
                <w:szCs w:val="24"/>
              </w:rPr>
            </w:pPr>
          </w:p>
          <w:p w14:paraId="555D406D" w14:textId="77777777" w:rsidR="00054D9A" w:rsidRDefault="00054D9A" w:rsidP="00054D9A">
            <w:pPr>
              <w:jc w:val="center"/>
              <w:rPr>
                <w:b/>
                <w:kern w:val="2"/>
                <w:szCs w:val="24"/>
              </w:rPr>
            </w:pPr>
          </w:p>
          <w:p w14:paraId="757D89F5" w14:textId="77777777" w:rsidR="00054D9A" w:rsidRDefault="00054D9A" w:rsidP="00054D9A">
            <w:pPr>
              <w:jc w:val="center"/>
              <w:rPr>
                <w:b/>
                <w:kern w:val="2"/>
                <w:szCs w:val="24"/>
              </w:rPr>
            </w:pPr>
          </w:p>
          <w:p w14:paraId="6C227F93" w14:textId="77777777" w:rsidR="00054D9A" w:rsidRDefault="00054D9A" w:rsidP="00054D9A">
            <w:pPr>
              <w:rPr>
                <w:b/>
                <w:kern w:val="2"/>
                <w:szCs w:val="24"/>
              </w:rPr>
            </w:pPr>
          </w:p>
          <w:p w14:paraId="0285291C" w14:textId="77777777" w:rsidR="00054D9A" w:rsidRDefault="00054D9A" w:rsidP="00054D9A">
            <w:pPr>
              <w:rPr>
                <w:b/>
                <w:kern w:val="2"/>
                <w:szCs w:val="24"/>
              </w:rPr>
            </w:pPr>
            <w:r>
              <w:rPr>
                <w:b/>
                <w:kern w:val="2"/>
                <w:szCs w:val="24"/>
              </w:rPr>
              <w:t>1.1. Pirkėjas</w:t>
            </w:r>
          </w:p>
        </w:tc>
        <w:tc>
          <w:tcPr>
            <w:tcW w:w="3240" w:type="dxa"/>
          </w:tcPr>
          <w:p w14:paraId="4986D0A4" w14:textId="77777777" w:rsidR="00054D9A" w:rsidRDefault="00054D9A" w:rsidP="00054D9A">
            <w:pPr>
              <w:rPr>
                <w:kern w:val="2"/>
                <w:szCs w:val="24"/>
              </w:rPr>
            </w:pPr>
            <w:r>
              <w:rPr>
                <w:kern w:val="2"/>
                <w:szCs w:val="24"/>
              </w:rPr>
              <w:t>1.1.1. Pavadinimas</w:t>
            </w:r>
          </w:p>
        </w:tc>
        <w:tc>
          <w:tcPr>
            <w:tcW w:w="3510" w:type="dxa"/>
          </w:tcPr>
          <w:p w14:paraId="53FF09A2" w14:textId="7A454C5F" w:rsidR="00054D9A" w:rsidRDefault="00054D9A" w:rsidP="00054D9A">
            <w:pPr>
              <w:jc w:val="center"/>
              <w:rPr>
                <w:kern w:val="2"/>
                <w:szCs w:val="24"/>
              </w:rPr>
            </w:pPr>
            <w:r>
              <w:rPr>
                <w:kern w:val="2"/>
                <w:szCs w:val="24"/>
              </w:rPr>
              <w:t>Valstybės įmonė Valstybinių miškų urėdija</w:t>
            </w:r>
          </w:p>
        </w:tc>
      </w:tr>
      <w:tr w:rsidR="00054D9A" w14:paraId="46894EEE" w14:textId="77777777">
        <w:tc>
          <w:tcPr>
            <w:tcW w:w="2808" w:type="dxa"/>
            <w:vMerge/>
          </w:tcPr>
          <w:p w14:paraId="6E3E695C" w14:textId="77777777" w:rsidR="00054D9A" w:rsidRDefault="00054D9A" w:rsidP="00054D9A">
            <w:pPr>
              <w:rPr>
                <w:kern w:val="2"/>
                <w:szCs w:val="24"/>
              </w:rPr>
            </w:pPr>
          </w:p>
        </w:tc>
        <w:tc>
          <w:tcPr>
            <w:tcW w:w="3240" w:type="dxa"/>
          </w:tcPr>
          <w:p w14:paraId="6B5CD43F" w14:textId="77777777" w:rsidR="00054D9A" w:rsidRDefault="00054D9A" w:rsidP="00054D9A">
            <w:pPr>
              <w:rPr>
                <w:kern w:val="2"/>
                <w:szCs w:val="24"/>
              </w:rPr>
            </w:pPr>
            <w:r>
              <w:rPr>
                <w:kern w:val="2"/>
                <w:szCs w:val="24"/>
              </w:rPr>
              <w:t>1.1.2. Juridinio asmens kodas</w:t>
            </w:r>
          </w:p>
        </w:tc>
        <w:tc>
          <w:tcPr>
            <w:tcW w:w="3510" w:type="dxa"/>
          </w:tcPr>
          <w:p w14:paraId="63476F65" w14:textId="4F8FDF02" w:rsidR="00054D9A" w:rsidRDefault="00054D9A" w:rsidP="00054D9A">
            <w:pPr>
              <w:jc w:val="center"/>
              <w:rPr>
                <w:kern w:val="2"/>
                <w:szCs w:val="24"/>
              </w:rPr>
            </w:pPr>
            <w:r>
              <w:rPr>
                <w:kern w:val="2"/>
                <w:szCs w:val="24"/>
              </w:rPr>
              <w:t>132340880</w:t>
            </w:r>
          </w:p>
        </w:tc>
      </w:tr>
      <w:tr w:rsidR="00054D9A" w14:paraId="356739C7" w14:textId="77777777">
        <w:tc>
          <w:tcPr>
            <w:tcW w:w="2808" w:type="dxa"/>
            <w:vMerge/>
          </w:tcPr>
          <w:p w14:paraId="1CA5E71D" w14:textId="77777777" w:rsidR="00054D9A" w:rsidRDefault="00054D9A" w:rsidP="00054D9A">
            <w:pPr>
              <w:rPr>
                <w:kern w:val="2"/>
                <w:szCs w:val="24"/>
              </w:rPr>
            </w:pPr>
          </w:p>
        </w:tc>
        <w:tc>
          <w:tcPr>
            <w:tcW w:w="3240" w:type="dxa"/>
          </w:tcPr>
          <w:p w14:paraId="23A01788" w14:textId="77777777" w:rsidR="00054D9A" w:rsidRDefault="00054D9A" w:rsidP="00054D9A">
            <w:pPr>
              <w:rPr>
                <w:kern w:val="2"/>
                <w:szCs w:val="24"/>
              </w:rPr>
            </w:pPr>
            <w:r>
              <w:rPr>
                <w:kern w:val="2"/>
                <w:szCs w:val="24"/>
              </w:rPr>
              <w:t>1.1.3. Adresas</w:t>
            </w:r>
          </w:p>
        </w:tc>
        <w:tc>
          <w:tcPr>
            <w:tcW w:w="3510" w:type="dxa"/>
          </w:tcPr>
          <w:p w14:paraId="4FB387A2" w14:textId="5D6B2B5D" w:rsidR="00054D9A" w:rsidRDefault="00054D9A" w:rsidP="00054D9A">
            <w:pPr>
              <w:jc w:val="center"/>
              <w:rPr>
                <w:kern w:val="2"/>
                <w:szCs w:val="24"/>
              </w:rPr>
            </w:pPr>
            <w:r w:rsidRPr="00001020">
              <w:rPr>
                <w:szCs w:val="24"/>
              </w:rPr>
              <w:t>Pramonės pr. 11A-9, 51327 Kaunas</w:t>
            </w:r>
          </w:p>
        </w:tc>
      </w:tr>
      <w:tr w:rsidR="00054D9A" w14:paraId="00E15A94" w14:textId="77777777">
        <w:tc>
          <w:tcPr>
            <w:tcW w:w="2808" w:type="dxa"/>
            <w:vMerge/>
          </w:tcPr>
          <w:p w14:paraId="54205EA9" w14:textId="77777777" w:rsidR="00054D9A" w:rsidRDefault="00054D9A" w:rsidP="00054D9A">
            <w:pPr>
              <w:rPr>
                <w:kern w:val="2"/>
                <w:szCs w:val="24"/>
              </w:rPr>
            </w:pPr>
          </w:p>
        </w:tc>
        <w:tc>
          <w:tcPr>
            <w:tcW w:w="3240" w:type="dxa"/>
          </w:tcPr>
          <w:p w14:paraId="78DC4B4A" w14:textId="77777777" w:rsidR="00054D9A" w:rsidRDefault="00054D9A" w:rsidP="00054D9A">
            <w:pPr>
              <w:rPr>
                <w:kern w:val="2"/>
                <w:szCs w:val="24"/>
              </w:rPr>
            </w:pPr>
            <w:r>
              <w:rPr>
                <w:kern w:val="2"/>
                <w:szCs w:val="24"/>
              </w:rPr>
              <w:t>1.1.4. PVM mokėtojo kodas</w:t>
            </w:r>
          </w:p>
        </w:tc>
        <w:tc>
          <w:tcPr>
            <w:tcW w:w="3510" w:type="dxa"/>
          </w:tcPr>
          <w:p w14:paraId="3641442E" w14:textId="736B6E3E" w:rsidR="00054D9A" w:rsidRDefault="00054D9A" w:rsidP="00054D9A">
            <w:pPr>
              <w:jc w:val="center"/>
              <w:rPr>
                <w:kern w:val="2"/>
                <w:szCs w:val="24"/>
              </w:rPr>
            </w:pPr>
            <w:r w:rsidRPr="00001020">
              <w:rPr>
                <w:szCs w:val="24"/>
              </w:rPr>
              <w:t>LT323408811</w:t>
            </w:r>
          </w:p>
        </w:tc>
      </w:tr>
      <w:tr w:rsidR="00054D9A" w14:paraId="164424F3" w14:textId="77777777">
        <w:tc>
          <w:tcPr>
            <w:tcW w:w="2808" w:type="dxa"/>
            <w:vMerge/>
          </w:tcPr>
          <w:p w14:paraId="605C8647" w14:textId="77777777" w:rsidR="00054D9A" w:rsidRDefault="00054D9A" w:rsidP="00054D9A">
            <w:pPr>
              <w:rPr>
                <w:kern w:val="2"/>
                <w:szCs w:val="24"/>
              </w:rPr>
            </w:pPr>
          </w:p>
        </w:tc>
        <w:tc>
          <w:tcPr>
            <w:tcW w:w="3240" w:type="dxa"/>
          </w:tcPr>
          <w:p w14:paraId="58983992" w14:textId="77777777" w:rsidR="00054D9A" w:rsidRDefault="00054D9A" w:rsidP="00054D9A">
            <w:pPr>
              <w:rPr>
                <w:kern w:val="2"/>
                <w:szCs w:val="24"/>
              </w:rPr>
            </w:pPr>
            <w:r>
              <w:rPr>
                <w:kern w:val="2"/>
                <w:szCs w:val="24"/>
              </w:rPr>
              <w:t>1.1.5. Atsiskaitomoji sąskaita</w:t>
            </w:r>
          </w:p>
        </w:tc>
        <w:tc>
          <w:tcPr>
            <w:tcW w:w="3510" w:type="dxa"/>
          </w:tcPr>
          <w:p w14:paraId="62E56AEE" w14:textId="7B712A18" w:rsidR="00054D9A" w:rsidRDefault="00054D9A" w:rsidP="00054D9A">
            <w:pPr>
              <w:jc w:val="center"/>
              <w:rPr>
                <w:kern w:val="2"/>
                <w:szCs w:val="24"/>
              </w:rPr>
            </w:pPr>
            <w:r w:rsidRPr="00001020">
              <w:rPr>
                <w:szCs w:val="24"/>
              </w:rPr>
              <w:t>LT84 7044 0600 0812 3597</w:t>
            </w:r>
          </w:p>
        </w:tc>
      </w:tr>
      <w:tr w:rsidR="00054D9A" w14:paraId="6B7E848E" w14:textId="77777777">
        <w:tc>
          <w:tcPr>
            <w:tcW w:w="2808" w:type="dxa"/>
            <w:vMerge/>
          </w:tcPr>
          <w:p w14:paraId="4F4A34C0" w14:textId="77777777" w:rsidR="00054D9A" w:rsidRDefault="00054D9A" w:rsidP="00054D9A">
            <w:pPr>
              <w:rPr>
                <w:kern w:val="2"/>
                <w:szCs w:val="24"/>
              </w:rPr>
            </w:pPr>
          </w:p>
        </w:tc>
        <w:tc>
          <w:tcPr>
            <w:tcW w:w="3240" w:type="dxa"/>
          </w:tcPr>
          <w:p w14:paraId="6CD6859C" w14:textId="77777777" w:rsidR="00054D9A" w:rsidRDefault="00054D9A" w:rsidP="00054D9A">
            <w:pPr>
              <w:rPr>
                <w:kern w:val="2"/>
                <w:szCs w:val="24"/>
              </w:rPr>
            </w:pPr>
            <w:r>
              <w:rPr>
                <w:kern w:val="2"/>
                <w:szCs w:val="24"/>
              </w:rPr>
              <w:t>1.1.6. Bankas, banko kodas</w:t>
            </w:r>
          </w:p>
        </w:tc>
        <w:tc>
          <w:tcPr>
            <w:tcW w:w="3510" w:type="dxa"/>
          </w:tcPr>
          <w:p w14:paraId="7CD0A608" w14:textId="3F68D860" w:rsidR="00054D9A" w:rsidRDefault="00054D9A" w:rsidP="00054D9A">
            <w:pPr>
              <w:jc w:val="center"/>
              <w:rPr>
                <w:kern w:val="2"/>
                <w:szCs w:val="24"/>
              </w:rPr>
            </w:pPr>
            <w:r>
              <w:rPr>
                <w:szCs w:val="24"/>
              </w:rPr>
              <w:t>AB SEB bankas, banko kodas 70440</w:t>
            </w:r>
          </w:p>
        </w:tc>
      </w:tr>
      <w:tr w:rsidR="00054D9A" w14:paraId="3C8A477F" w14:textId="77777777">
        <w:tc>
          <w:tcPr>
            <w:tcW w:w="2808" w:type="dxa"/>
            <w:vMerge/>
          </w:tcPr>
          <w:p w14:paraId="6FB01AF8" w14:textId="77777777" w:rsidR="00054D9A" w:rsidRDefault="00054D9A" w:rsidP="00054D9A">
            <w:pPr>
              <w:rPr>
                <w:kern w:val="2"/>
                <w:szCs w:val="24"/>
              </w:rPr>
            </w:pPr>
          </w:p>
        </w:tc>
        <w:tc>
          <w:tcPr>
            <w:tcW w:w="3240" w:type="dxa"/>
          </w:tcPr>
          <w:p w14:paraId="52077EC6" w14:textId="77777777" w:rsidR="00054D9A" w:rsidRDefault="00054D9A" w:rsidP="00054D9A">
            <w:pPr>
              <w:rPr>
                <w:kern w:val="2"/>
                <w:szCs w:val="24"/>
              </w:rPr>
            </w:pPr>
            <w:r>
              <w:rPr>
                <w:kern w:val="2"/>
                <w:szCs w:val="24"/>
              </w:rPr>
              <w:t>1.1.7. Telefonas</w:t>
            </w:r>
          </w:p>
        </w:tc>
        <w:tc>
          <w:tcPr>
            <w:tcW w:w="3510" w:type="dxa"/>
          </w:tcPr>
          <w:p w14:paraId="04975451" w14:textId="3441A5E1" w:rsidR="00054D9A" w:rsidRDefault="00054D9A" w:rsidP="00054D9A">
            <w:pPr>
              <w:jc w:val="center"/>
              <w:rPr>
                <w:kern w:val="2"/>
                <w:szCs w:val="24"/>
              </w:rPr>
            </w:pPr>
            <w:r w:rsidRPr="00001020">
              <w:rPr>
                <w:szCs w:val="24"/>
              </w:rPr>
              <w:t>+370 5 273 4021</w:t>
            </w:r>
          </w:p>
        </w:tc>
      </w:tr>
      <w:tr w:rsidR="00054D9A" w14:paraId="7B8191B7" w14:textId="77777777">
        <w:tc>
          <w:tcPr>
            <w:tcW w:w="2808" w:type="dxa"/>
            <w:vMerge/>
          </w:tcPr>
          <w:p w14:paraId="1FE5A316" w14:textId="77777777" w:rsidR="00054D9A" w:rsidRDefault="00054D9A" w:rsidP="00054D9A">
            <w:pPr>
              <w:rPr>
                <w:kern w:val="2"/>
                <w:szCs w:val="24"/>
              </w:rPr>
            </w:pPr>
          </w:p>
        </w:tc>
        <w:tc>
          <w:tcPr>
            <w:tcW w:w="3240" w:type="dxa"/>
          </w:tcPr>
          <w:p w14:paraId="47AE5590" w14:textId="77777777" w:rsidR="00054D9A" w:rsidRDefault="00054D9A" w:rsidP="00054D9A">
            <w:pPr>
              <w:rPr>
                <w:kern w:val="2"/>
                <w:szCs w:val="24"/>
              </w:rPr>
            </w:pPr>
            <w:r>
              <w:rPr>
                <w:kern w:val="2"/>
                <w:szCs w:val="24"/>
              </w:rPr>
              <w:t>1.1.8. El. paštas</w:t>
            </w:r>
          </w:p>
        </w:tc>
        <w:tc>
          <w:tcPr>
            <w:tcW w:w="3510" w:type="dxa"/>
          </w:tcPr>
          <w:p w14:paraId="06155599" w14:textId="55857BC2" w:rsidR="00054D9A" w:rsidRDefault="00054D9A" w:rsidP="00054D9A">
            <w:pPr>
              <w:jc w:val="center"/>
              <w:rPr>
                <w:kern w:val="2"/>
                <w:szCs w:val="24"/>
              </w:rPr>
            </w:pPr>
            <w:hyperlink r:id="rId11" w:history="1">
              <w:r w:rsidRPr="00301609">
                <w:rPr>
                  <w:rStyle w:val="Hipersaitas"/>
                  <w:szCs w:val="24"/>
                </w:rPr>
                <w:t>info@vmu.lt</w:t>
              </w:r>
            </w:hyperlink>
          </w:p>
        </w:tc>
      </w:tr>
      <w:tr w:rsidR="00054D9A" w14:paraId="1959C3F5" w14:textId="77777777">
        <w:tc>
          <w:tcPr>
            <w:tcW w:w="2808" w:type="dxa"/>
            <w:vMerge/>
          </w:tcPr>
          <w:p w14:paraId="34C01018" w14:textId="77777777" w:rsidR="00054D9A" w:rsidRDefault="00054D9A" w:rsidP="00054D9A">
            <w:pPr>
              <w:rPr>
                <w:kern w:val="2"/>
                <w:szCs w:val="24"/>
              </w:rPr>
            </w:pPr>
          </w:p>
        </w:tc>
        <w:tc>
          <w:tcPr>
            <w:tcW w:w="3240" w:type="dxa"/>
          </w:tcPr>
          <w:p w14:paraId="473630E0" w14:textId="77777777" w:rsidR="00054D9A" w:rsidRDefault="00054D9A" w:rsidP="00054D9A">
            <w:pPr>
              <w:rPr>
                <w:kern w:val="2"/>
                <w:szCs w:val="24"/>
              </w:rPr>
            </w:pPr>
            <w:r>
              <w:rPr>
                <w:kern w:val="2"/>
                <w:szCs w:val="24"/>
              </w:rPr>
              <w:t>1.1.9. Šalies atstovas</w:t>
            </w:r>
          </w:p>
        </w:tc>
        <w:tc>
          <w:tcPr>
            <w:tcW w:w="3510" w:type="dxa"/>
          </w:tcPr>
          <w:p w14:paraId="04FDD825" w14:textId="77777777" w:rsidR="00054D9A" w:rsidRDefault="00054D9A" w:rsidP="00054D9A">
            <w:pPr>
              <w:jc w:val="center"/>
              <w:rPr>
                <w:kern w:val="2"/>
                <w:szCs w:val="24"/>
              </w:rPr>
            </w:pPr>
          </w:p>
        </w:tc>
      </w:tr>
      <w:tr w:rsidR="00054D9A" w14:paraId="475D93E9" w14:textId="77777777">
        <w:tc>
          <w:tcPr>
            <w:tcW w:w="2808" w:type="dxa"/>
            <w:vMerge/>
          </w:tcPr>
          <w:p w14:paraId="23BF508B" w14:textId="77777777" w:rsidR="00054D9A" w:rsidRDefault="00054D9A" w:rsidP="00054D9A">
            <w:pPr>
              <w:rPr>
                <w:kern w:val="2"/>
                <w:szCs w:val="24"/>
              </w:rPr>
            </w:pPr>
          </w:p>
        </w:tc>
        <w:tc>
          <w:tcPr>
            <w:tcW w:w="3240" w:type="dxa"/>
          </w:tcPr>
          <w:p w14:paraId="7D81A35C" w14:textId="77777777" w:rsidR="00054D9A" w:rsidRDefault="00054D9A" w:rsidP="00054D9A">
            <w:pPr>
              <w:rPr>
                <w:kern w:val="2"/>
                <w:szCs w:val="24"/>
              </w:rPr>
            </w:pPr>
            <w:r>
              <w:rPr>
                <w:kern w:val="2"/>
                <w:szCs w:val="24"/>
              </w:rPr>
              <w:t>1.1.10. Atstovavimo pagrindas</w:t>
            </w:r>
          </w:p>
        </w:tc>
        <w:tc>
          <w:tcPr>
            <w:tcW w:w="3510" w:type="dxa"/>
          </w:tcPr>
          <w:p w14:paraId="7164E978" w14:textId="77777777" w:rsidR="00054D9A" w:rsidRDefault="00054D9A" w:rsidP="00054D9A">
            <w:pPr>
              <w:jc w:val="center"/>
              <w:rPr>
                <w:kern w:val="2"/>
                <w:szCs w:val="24"/>
              </w:rPr>
            </w:pPr>
          </w:p>
        </w:tc>
      </w:tr>
      <w:tr w:rsidR="00054D9A" w14:paraId="208DA5AB" w14:textId="77777777">
        <w:tc>
          <w:tcPr>
            <w:tcW w:w="2808" w:type="dxa"/>
            <w:vMerge w:val="restart"/>
          </w:tcPr>
          <w:p w14:paraId="6C001A19" w14:textId="77777777" w:rsidR="00054D9A" w:rsidRDefault="00054D9A" w:rsidP="00054D9A">
            <w:pPr>
              <w:rPr>
                <w:b/>
                <w:kern w:val="2"/>
                <w:szCs w:val="24"/>
              </w:rPr>
            </w:pPr>
          </w:p>
          <w:p w14:paraId="5AF623B9" w14:textId="77777777" w:rsidR="00054D9A" w:rsidRDefault="00054D9A" w:rsidP="00054D9A">
            <w:pPr>
              <w:rPr>
                <w:b/>
                <w:kern w:val="2"/>
                <w:szCs w:val="24"/>
              </w:rPr>
            </w:pPr>
          </w:p>
          <w:p w14:paraId="2FC546C0" w14:textId="77777777" w:rsidR="00054D9A" w:rsidRDefault="00054D9A" w:rsidP="00054D9A">
            <w:pPr>
              <w:rPr>
                <w:b/>
                <w:kern w:val="2"/>
                <w:szCs w:val="24"/>
              </w:rPr>
            </w:pPr>
          </w:p>
          <w:p w14:paraId="3E3805B9" w14:textId="77777777" w:rsidR="00054D9A" w:rsidRDefault="00054D9A" w:rsidP="00054D9A">
            <w:pPr>
              <w:rPr>
                <w:b/>
                <w:kern w:val="2"/>
                <w:szCs w:val="24"/>
              </w:rPr>
            </w:pPr>
            <w:r>
              <w:rPr>
                <w:b/>
                <w:kern w:val="2"/>
                <w:szCs w:val="24"/>
              </w:rPr>
              <w:t>1.2. Tiekėjas</w:t>
            </w:r>
          </w:p>
          <w:p w14:paraId="0640591C" w14:textId="77777777" w:rsidR="00054D9A" w:rsidRDefault="00054D9A" w:rsidP="00054D9A">
            <w:pPr>
              <w:rPr>
                <w:color w:val="4472C4"/>
                <w:kern w:val="2"/>
                <w:szCs w:val="24"/>
              </w:rPr>
            </w:pPr>
            <w:r>
              <w:rPr>
                <w:color w:val="4472C4"/>
                <w:kern w:val="2"/>
                <w:szCs w:val="24"/>
              </w:rPr>
              <w:t>(jei Tiekėjas yra fizinis asmuo, skiltys atitinkamai pakoreguojamos.</w:t>
            </w:r>
          </w:p>
          <w:p w14:paraId="6DA744E9" w14:textId="77777777" w:rsidR="00054D9A" w:rsidRDefault="00054D9A" w:rsidP="00054D9A">
            <w:pPr>
              <w:rPr>
                <w:color w:val="4472C4"/>
                <w:kern w:val="2"/>
                <w:szCs w:val="24"/>
              </w:rPr>
            </w:pPr>
            <w:r>
              <w:rPr>
                <w:color w:val="4472C4"/>
                <w:kern w:val="2"/>
                <w:szCs w:val="24"/>
              </w:rPr>
              <w:t>Jei Tiekėjas yra tiekėjų grupė, skiltys pildomos įterpiant kiekvieno grupės nario informaciją)</w:t>
            </w:r>
          </w:p>
          <w:p w14:paraId="450B9242" w14:textId="77777777" w:rsidR="00054D9A" w:rsidRDefault="00054D9A" w:rsidP="00054D9A">
            <w:pPr>
              <w:rPr>
                <w:b/>
                <w:kern w:val="2"/>
                <w:szCs w:val="24"/>
              </w:rPr>
            </w:pPr>
          </w:p>
        </w:tc>
        <w:tc>
          <w:tcPr>
            <w:tcW w:w="3240" w:type="dxa"/>
          </w:tcPr>
          <w:p w14:paraId="67F6D24E" w14:textId="77777777" w:rsidR="00054D9A" w:rsidRDefault="00054D9A" w:rsidP="00054D9A">
            <w:pPr>
              <w:rPr>
                <w:kern w:val="2"/>
                <w:szCs w:val="24"/>
              </w:rPr>
            </w:pPr>
            <w:r>
              <w:rPr>
                <w:kern w:val="2"/>
                <w:szCs w:val="24"/>
              </w:rPr>
              <w:t>1.2.1. Pavadinimas</w:t>
            </w:r>
          </w:p>
        </w:tc>
        <w:tc>
          <w:tcPr>
            <w:tcW w:w="3510" w:type="dxa"/>
          </w:tcPr>
          <w:p w14:paraId="02EEDC7F" w14:textId="77777777" w:rsidR="00054D9A" w:rsidRDefault="00054D9A" w:rsidP="00054D9A">
            <w:pPr>
              <w:jc w:val="center"/>
              <w:rPr>
                <w:kern w:val="2"/>
                <w:szCs w:val="24"/>
              </w:rPr>
            </w:pPr>
          </w:p>
        </w:tc>
      </w:tr>
      <w:tr w:rsidR="00054D9A" w14:paraId="3EAB2D74" w14:textId="77777777">
        <w:tc>
          <w:tcPr>
            <w:tcW w:w="2808" w:type="dxa"/>
            <w:vMerge/>
          </w:tcPr>
          <w:p w14:paraId="75194712" w14:textId="77777777" w:rsidR="00054D9A" w:rsidRDefault="00054D9A" w:rsidP="00054D9A">
            <w:pPr>
              <w:rPr>
                <w:b/>
                <w:kern w:val="2"/>
                <w:szCs w:val="24"/>
              </w:rPr>
            </w:pPr>
          </w:p>
        </w:tc>
        <w:tc>
          <w:tcPr>
            <w:tcW w:w="3240" w:type="dxa"/>
          </w:tcPr>
          <w:p w14:paraId="65C865FD" w14:textId="77777777" w:rsidR="00054D9A" w:rsidRDefault="00054D9A" w:rsidP="00054D9A">
            <w:pPr>
              <w:rPr>
                <w:kern w:val="2"/>
                <w:szCs w:val="24"/>
              </w:rPr>
            </w:pPr>
            <w:r>
              <w:rPr>
                <w:kern w:val="2"/>
                <w:szCs w:val="24"/>
              </w:rPr>
              <w:t>1.2.2. Juridinio asmens kodas</w:t>
            </w:r>
          </w:p>
        </w:tc>
        <w:tc>
          <w:tcPr>
            <w:tcW w:w="3510" w:type="dxa"/>
          </w:tcPr>
          <w:p w14:paraId="53FD7CD7" w14:textId="77777777" w:rsidR="00054D9A" w:rsidRDefault="00054D9A" w:rsidP="00054D9A">
            <w:pPr>
              <w:jc w:val="center"/>
              <w:rPr>
                <w:kern w:val="2"/>
                <w:szCs w:val="24"/>
              </w:rPr>
            </w:pPr>
          </w:p>
        </w:tc>
      </w:tr>
      <w:tr w:rsidR="00054D9A" w14:paraId="666244A6" w14:textId="77777777">
        <w:tc>
          <w:tcPr>
            <w:tcW w:w="2808" w:type="dxa"/>
            <w:vMerge/>
          </w:tcPr>
          <w:p w14:paraId="47FBA3D1" w14:textId="77777777" w:rsidR="00054D9A" w:rsidRDefault="00054D9A" w:rsidP="00054D9A">
            <w:pPr>
              <w:rPr>
                <w:b/>
                <w:kern w:val="2"/>
                <w:szCs w:val="24"/>
              </w:rPr>
            </w:pPr>
          </w:p>
        </w:tc>
        <w:tc>
          <w:tcPr>
            <w:tcW w:w="3240" w:type="dxa"/>
          </w:tcPr>
          <w:p w14:paraId="1BC85940" w14:textId="77777777" w:rsidR="00054D9A" w:rsidRDefault="00054D9A" w:rsidP="00054D9A">
            <w:pPr>
              <w:rPr>
                <w:kern w:val="2"/>
                <w:szCs w:val="24"/>
              </w:rPr>
            </w:pPr>
            <w:r>
              <w:rPr>
                <w:kern w:val="2"/>
                <w:szCs w:val="24"/>
              </w:rPr>
              <w:t>1.2.3. Adresas</w:t>
            </w:r>
          </w:p>
        </w:tc>
        <w:tc>
          <w:tcPr>
            <w:tcW w:w="3510" w:type="dxa"/>
          </w:tcPr>
          <w:p w14:paraId="7014BB4C" w14:textId="77777777" w:rsidR="00054D9A" w:rsidRDefault="00054D9A" w:rsidP="00054D9A">
            <w:pPr>
              <w:jc w:val="center"/>
              <w:rPr>
                <w:kern w:val="2"/>
                <w:szCs w:val="24"/>
              </w:rPr>
            </w:pPr>
          </w:p>
        </w:tc>
      </w:tr>
      <w:tr w:rsidR="00054D9A" w14:paraId="29C53A2D" w14:textId="77777777">
        <w:tc>
          <w:tcPr>
            <w:tcW w:w="2808" w:type="dxa"/>
            <w:vMerge/>
          </w:tcPr>
          <w:p w14:paraId="62F07FD3" w14:textId="77777777" w:rsidR="00054D9A" w:rsidRDefault="00054D9A" w:rsidP="00054D9A">
            <w:pPr>
              <w:rPr>
                <w:b/>
                <w:kern w:val="2"/>
                <w:szCs w:val="24"/>
              </w:rPr>
            </w:pPr>
          </w:p>
        </w:tc>
        <w:tc>
          <w:tcPr>
            <w:tcW w:w="3240" w:type="dxa"/>
          </w:tcPr>
          <w:p w14:paraId="3F64B498" w14:textId="77777777" w:rsidR="00054D9A" w:rsidRDefault="00054D9A" w:rsidP="00054D9A">
            <w:pPr>
              <w:rPr>
                <w:kern w:val="2"/>
                <w:szCs w:val="24"/>
              </w:rPr>
            </w:pPr>
            <w:r>
              <w:rPr>
                <w:kern w:val="2"/>
                <w:szCs w:val="24"/>
              </w:rPr>
              <w:t>1.2.4. PVM mokėtojo kodas</w:t>
            </w:r>
          </w:p>
        </w:tc>
        <w:tc>
          <w:tcPr>
            <w:tcW w:w="3510" w:type="dxa"/>
          </w:tcPr>
          <w:p w14:paraId="1570F720" w14:textId="77777777" w:rsidR="00054D9A" w:rsidRDefault="00054D9A" w:rsidP="00054D9A">
            <w:pPr>
              <w:jc w:val="center"/>
              <w:rPr>
                <w:kern w:val="2"/>
                <w:szCs w:val="24"/>
              </w:rPr>
            </w:pPr>
          </w:p>
        </w:tc>
      </w:tr>
      <w:tr w:rsidR="00054D9A" w14:paraId="5B9A0B4B" w14:textId="77777777">
        <w:tc>
          <w:tcPr>
            <w:tcW w:w="2808" w:type="dxa"/>
            <w:vMerge/>
          </w:tcPr>
          <w:p w14:paraId="0E55A8FE" w14:textId="77777777" w:rsidR="00054D9A" w:rsidRDefault="00054D9A" w:rsidP="00054D9A">
            <w:pPr>
              <w:rPr>
                <w:b/>
                <w:kern w:val="2"/>
                <w:szCs w:val="24"/>
              </w:rPr>
            </w:pPr>
          </w:p>
        </w:tc>
        <w:tc>
          <w:tcPr>
            <w:tcW w:w="3240" w:type="dxa"/>
          </w:tcPr>
          <w:p w14:paraId="0740C72F" w14:textId="77777777" w:rsidR="00054D9A" w:rsidRDefault="00054D9A" w:rsidP="00054D9A">
            <w:pPr>
              <w:rPr>
                <w:kern w:val="2"/>
                <w:szCs w:val="24"/>
              </w:rPr>
            </w:pPr>
            <w:r>
              <w:rPr>
                <w:kern w:val="2"/>
                <w:szCs w:val="24"/>
              </w:rPr>
              <w:t>1.2.5. Atsiskaitomoji sąskaita</w:t>
            </w:r>
          </w:p>
        </w:tc>
        <w:tc>
          <w:tcPr>
            <w:tcW w:w="3510" w:type="dxa"/>
          </w:tcPr>
          <w:p w14:paraId="5B25FE4F" w14:textId="77777777" w:rsidR="00054D9A" w:rsidRDefault="00054D9A" w:rsidP="00054D9A">
            <w:pPr>
              <w:jc w:val="center"/>
              <w:rPr>
                <w:kern w:val="2"/>
                <w:szCs w:val="24"/>
              </w:rPr>
            </w:pPr>
          </w:p>
        </w:tc>
      </w:tr>
      <w:tr w:rsidR="00054D9A" w14:paraId="0D812494" w14:textId="77777777">
        <w:tc>
          <w:tcPr>
            <w:tcW w:w="2808" w:type="dxa"/>
            <w:vMerge/>
          </w:tcPr>
          <w:p w14:paraId="3FB019FB" w14:textId="77777777" w:rsidR="00054D9A" w:rsidRDefault="00054D9A" w:rsidP="00054D9A">
            <w:pPr>
              <w:rPr>
                <w:b/>
                <w:kern w:val="2"/>
                <w:szCs w:val="24"/>
              </w:rPr>
            </w:pPr>
          </w:p>
        </w:tc>
        <w:tc>
          <w:tcPr>
            <w:tcW w:w="3240" w:type="dxa"/>
          </w:tcPr>
          <w:p w14:paraId="61E194F0" w14:textId="77777777" w:rsidR="00054D9A" w:rsidRDefault="00054D9A" w:rsidP="00054D9A">
            <w:pPr>
              <w:rPr>
                <w:kern w:val="2"/>
                <w:szCs w:val="24"/>
              </w:rPr>
            </w:pPr>
            <w:r>
              <w:rPr>
                <w:kern w:val="2"/>
                <w:szCs w:val="24"/>
              </w:rPr>
              <w:t>1.2.6. Bankas, banko kodas</w:t>
            </w:r>
          </w:p>
        </w:tc>
        <w:tc>
          <w:tcPr>
            <w:tcW w:w="3510" w:type="dxa"/>
          </w:tcPr>
          <w:p w14:paraId="261BA477" w14:textId="77777777" w:rsidR="00054D9A" w:rsidRDefault="00054D9A" w:rsidP="00054D9A">
            <w:pPr>
              <w:jc w:val="center"/>
              <w:rPr>
                <w:kern w:val="2"/>
                <w:szCs w:val="24"/>
              </w:rPr>
            </w:pPr>
          </w:p>
        </w:tc>
      </w:tr>
      <w:tr w:rsidR="00054D9A" w14:paraId="3A61E74A" w14:textId="77777777">
        <w:tc>
          <w:tcPr>
            <w:tcW w:w="2808" w:type="dxa"/>
            <w:vMerge/>
          </w:tcPr>
          <w:p w14:paraId="2E64EFD9" w14:textId="77777777" w:rsidR="00054D9A" w:rsidRDefault="00054D9A" w:rsidP="00054D9A">
            <w:pPr>
              <w:rPr>
                <w:b/>
                <w:kern w:val="2"/>
                <w:szCs w:val="24"/>
              </w:rPr>
            </w:pPr>
          </w:p>
        </w:tc>
        <w:tc>
          <w:tcPr>
            <w:tcW w:w="3240" w:type="dxa"/>
          </w:tcPr>
          <w:p w14:paraId="71522681" w14:textId="77777777" w:rsidR="00054D9A" w:rsidRDefault="00054D9A" w:rsidP="00054D9A">
            <w:pPr>
              <w:rPr>
                <w:kern w:val="2"/>
                <w:szCs w:val="24"/>
              </w:rPr>
            </w:pPr>
            <w:r>
              <w:rPr>
                <w:kern w:val="2"/>
                <w:szCs w:val="24"/>
              </w:rPr>
              <w:t>1.2.7. Telefonas</w:t>
            </w:r>
          </w:p>
        </w:tc>
        <w:tc>
          <w:tcPr>
            <w:tcW w:w="3510" w:type="dxa"/>
          </w:tcPr>
          <w:p w14:paraId="779C186C" w14:textId="77777777" w:rsidR="00054D9A" w:rsidRDefault="00054D9A" w:rsidP="00054D9A">
            <w:pPr>
              <w:jc w:val="center"/>
              <w:rPr>
                <w:kern w:val="2"/>
                <w:szCs w:val="24"/>
              </w:rPr>
            </w:pPr>
          </w:p>
        </w:tc>
      </w:tr>
      <w:tr w:rsidR="00054D9A" w14:paraId="4A6AF2AD" w14:textId="77777777">
        <w:tc>
          <w:tcPr>
            <w:tcW w:w="2808" w:type="dxa"/>
            <w:vMerge/>
          </w:tcPr>
          <w:p w14:paraId="58F2C5B1" w14:textId="77777777" w:rsidR="00054D9A" w:rsidRDefault="00054D9A" w:rsidP="00054D9A">
            <w:pPr>
              <w:rPr>
                <w:b/>
                <w:kern w:val="2"/>
                <w:szCs w:val="24"/>
              </w:rPr>
            </w:pPr>
          </w:p>
        </w:tc>
        <w:tc>
          <w:tcPr>
            <w:tcW w:w="3240" w:type="dxa"/>
          </w:tcPr>
          <w:p w14:paraId="7496FFE6" w14:textId="77777777" w:rsidR="00054D9A" w:rsidRDefault="00054D9A" w:rsidP="00054D9A">
            <w:pPr>
              <w:rPr>
                <w:kern w:val="2"/>
                <w:szCs w:val="24"/>
              </w:rPr>
            </w:pPr>
            <w:r>
              <w:rPr>
                <w:kern w:val="2"/>
                <w:szCs w:val="24"/>
              </w:rPr>
              <w:t>1.2.8. El. paštas</w:t>
            </w:r>
          </w:p>
        </w:tc>
        <w:tc>
          <w:tcPr>
            <w:tcW w:w="3510" w:type="dxa"/>
          </w:tcPr>
          <w:p w14:paraId="5FE40A45" w14:textId="77777777" w:rsidR="00054D9A" w:rsidRDefault="00054D9A" w:rsidP="00054D9A">
            <w:pPr>
              <w:jc w:val="center"/>
              <w:rPr>
                <w:kern w:val="2"/>
                <w:szCs w:val="24"/>
              </w:rPr>
            </w:pPr>
          </w:p>
        </w:tc>
      </w:tr>
      <w:tr w:rsidR="00054D9A" w14:paraId="67CA8A8E" w14:textId="77777777">
        <w:tc>
          <w:tcPr>
            <w:tcW w:w="2808" w:type="dxa"/>
            <w:vMerge/>
          </w:tcPr>
          <w:p w14:paraId="03ECA91F" w14:textId="77777777" w:rsidR="00054D9A" w:rsidRDefault="00054D9A" w:rsidP="00054D9A">
            <w:pPr>
              <w:rPr>
                <w:b/>
                <w:kern w:val="2"/>
                <w:szCs w:val="24"/>
              </w:rPr>
            </w:pPr>
          </w:p>
        </w:tc>
        <w:tc>
          <w:tcPr>
            <w:tcW w:w="3240" w:type="dxa"/>
          </w:tcPr>
          <w:p w14:paraId="2920CEAC" w14:textId="77777777" w:rsidR="00054D9A" w:rsidRDefault="00054D9A" w:rsidP="00054D9A">
            <w:pPr>
              <w:rPr>
                <w:kern w:val="2"/>
                <w:szCs w:val="24"/>
              </w:rPr>
            </w:pPr>
            <w:r>
              <w:rPr>
                <w:kern w:val="2"/>
                <w:szCs w:val="24"/>
              </w:rPr>
              <w:t>1.2.9. Šalies atstovas</w:t>
            </w:r>
          </w:p>
        </w:tc>
        <w:tc>
          <w:tcPr>
            <w:tcW w:w="3510" w:type="dxa"/>
          </w:tcPr>
          <w:p w14:paraId="6AA5701A" w14:textId="77777777" w:rsidR="00054D9A" w:rsidRDefault="00054D9A" w:rsidP="00054D9A">
            <w:pPr>
              <w:jc w:val="center"/>
              <w:rPr>
                <w:kern w:val="2"/>
                <w:szCs w:val="24"/>
              </w:rPr>
            </w:pPr>
          </w:p>
        </w:tc>
      </w:tr>
      <w:tr w:rsidR="00054D9A" w14:paraId="21B1C29D" w14:textId="77777777">
        <w:tc>
          <w:tcPr>
            <w:tcW w:w="2808" w:type="dxa"/>
            <w:vMerge/>
          </w:tcPr>
          <w:p w14:paraId="6032661D" w14:textId="77777777" w:rsidR="00054D9A" w:rsidRDefault="00054D9A" w:rsidP="00054D9A">
            <w:pPr>
              <w:rPr>
                <w:b/>
                <w:kern w:val="2"/>
                <w:szCs w:val="24"/>
              </w:rPr>
            </w:pPr>
          </w:p>
        </w:tc>
        <w:tc>
          <w:tcPr>
            <w:tcW w:w="3240" w:type="dxa"/>
          </w:tcPr>
          <w:p w14:paraId="08846265" w14:textId="77777777" w:rsidR="00054D9A" w:rsidRDefault="00054D9A" w:rsidP="00054D9A">
            <w:pPr>
              <w:rPr>
                <w:kern w:val="2"/>
                <w:szCs w:val="24"/>
              </w:rPr>
            </w:pPr>
            <w:r>
              <w:rPr>
                <w:kern w:val="2"/>
                <w:szCs w:val="24"/>
              </w:rPr>
              <w:t>1.2.10. Atstovavimo pagrindas</w:t>
            </w:r>
          </w:p>
        </w:tc>
        <w:tc>
          <w:tcPr>
            <w:tcW w:w="3510" w:type="dxa"/>
          </w:tcPr>
          <w:p w14:paraId="59BF79D5" w14:textId="77777777" w:rsidR="00054D9A" w:rsidRDefault="00054D9A" w:rsidP="00054D9A">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602C4A70" w14:textId="7136B54C" w:rsidR="00054D9A" w:rsidRDefault="00054D9A" w:rsidP="00DC0226">
            <w:pPr>
              <w:jc w:val="both"/>
              <w:rPr>
                <w:kern w:val="2"/>
                <w:szCs w:val="24"/>
              </w:rPr>
            </w:pPr>
            <w:r>
              <w:rPr>
                <w:kern w:val="2"/>
                <w:szCs w:val="24"/>
              </w:rPr>
              <w:t>Sutartis sudaroma dėl 1-2 pirkimo objekto dalių (toliau – p.o.d.)</w:t>
            </w:r>
            <w:r w:rsidR="008F2A09">
              <w:rPr>
                <w:kern w:val="2"/>
                <w:szCs w:val="24"/>
              </w:rPr>
              <w:t xml:space="preserve"> </w:t>
            </w:r>
            <w:r w:rsidR="008F2A09" w:rsidRPr="008F2A09">
              <w:rPr>
                <w:color w:val="4472C4"/>
                <w:kern w:val="2"/>
                <w:szCs w:val="24"/>
              </w:rPr>
              <w:t>(sutarties sudarymo metu nurodoma dėl kurios p.o.d. sudaroma sutartis)</w:t>
            </w:r>
            <w:r>
              <w:rPr>
                <w:kern w:val="2"/>
                <w:szCs w:val="24"/>
              </w:rPr>
              <w:t>.</w:t>
            </w:r>
          </w:p>
          <w:p w14:paraId="2A73B307" w14:textId="3DFB19FF" w:rsidR="00054D9A" w:rsidRDefault="000B0897" w:rsidP="00DC0226">
            <w:pPr>
              <w:jc w:val="both"/>
              <w:rPr>
                <w:kern w:val="2"/>
                <w:szCs w:val="24"/>
              </w:rPr>
            </w:pPr>
            <w:r>
              <w:rPr>
                <w:kern w:val="2"/>
                <w:szCs w:val="24"/>
              </w:rPr>
              <w:t>Tiekėjas įsipareigoja Sutartyje numatytomis sąlygomis suteikti Pirkėjui</w:t>
            </w:r>
            <w:r w:rsidR="00FD0DCF">
              <w:rPr>
                <w:kern w:val="2"/>
                <w:szCs w:val="24"/>
              </w:rPr>
              <w:t>:</w:t>
            </w:r>
            <w:r w:rsidR="00FD0DCF">
              <w:rPr>
                <w:kern w:val="2"/>
                <w:szCs w:val="24"/>
              </w:rPr>
              <w:br/>
              <w:t xml:space="preserve">1 p.o.d. – Potencialiai pavojingų įrenginių techninės patikros paslaugas </w:t>
            </w:r>
            <w:r w:rsidR="00FD0DCF">
              <w:rPr>
                <w:color w:val="000000"/>
                <w:kern w:val="2"/>
                <w:szCs w:val="24"/>
              </w:rPr>
              <w:t>(toliau – Paslaugos).</w:t>
            </w:r>
          </w:p>
          <w:p w14:paraId="06BCD43B" w14:textId="29330D38" w:rsidR="00FD0DCF" w:rsidRPr="008F2A09" w:rsidRDefault="00FD0DCF" w:rsidP="00DC0226">
            <w:pPr>
              <w:jc w:val="both"/>
              <w:rPr>
                <w:i/>
                <w:iCs/>
                <w:color w:val="4472C4"/>
                <w:kern w:val="2"/>
                <w:szCs w:val="24"/>
              </w:rPr>
            </w:pPr>
            <w:r w:rsidRPr="008F2A09">
              <w:rPr>
                <w:i/>
                <w:iCs/>
                <w:color w:val="4472C4"/>
                <w:kern w:val="2"/>
                <w:szCs w:val="24"/>
              </w:rPr>
              <w:t>ir/arba</w:t>
            </w:r>
          </w:p>
          <w:p w14:paraId="403AB65E" w14:textId="4CF25386" w:rsidR="00027B83" w:rsidRPr="00FD0DCF" w:rsidRDefault="00FD0DCF" w:rsidP="00DC0226">
            <w:pPr>
              <w:jc w:val="both"/>
              <w:rPr>
                <w:kern w:val="2"/>
                <w:szCs w:val="24"/>
              </w:rPr>
            </w:pPr>
            <w:r>
              <w:rPr>
                <w:kern w:val="2"/>
                <w:szCs w:val="24"/>
              </w:rPr>
              <w:t xml:space="preserve">2 p.o.d. – Padidintos rizikos kėlimo įrenginių techninės patikros paslaugos </w:t>
            </w:r>
            <w:r w:rsidR="000B0897">
              <w:rPr>
                <w:color w:val="000000"/>
                <w:kern w:val="2"/>
                <w:szCs w:val="24"/>
              </w:rPr>
              <w:t>(toliau – Paslaugos).</w:t>
            </w:r>
          </w:p>
          <w:p w14:paraId="27730B38" w14:textId="5AB96E9D" w:rsidR="00027B83" w:rsidRDefault="000B0897" w:rsidP="00DC0226">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FD0DCF">
              <w:rPr>
                <w:color w:val="000000"/>
                <w:kern w:val="2"/>
                <w:szCs w:val="24"/>
              </w:rPr>
              <w:t xml:space="preserve"> 1</w:t>
            </w:r>
            <w:r>
              <w:rPr>
                <w:color w:val="000000"/>
                <w:kern w:val="2"/>
                <w:szCs w:val="24"/>
              </w:rPr>
              <w:t xml:space="preserve"> „Techninė specifikacija“ (toliau – Techninė specifikacija) ir Sutarties priede Nr. </w:t>
            </w:r>
            <w:r w:rsidR="00FD0DCF">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08CBF6C8" w:rsidR="00027B83" w:rsidRPr="00FD0DCF" w:rsidRDefault="00FD0DCF">
            <w:pPr>
              <w:rPr>
                <w:color w:val="4472C4"/>
                <w:kern w:val="2"/>
                <w:szCs w:val="24"/>
              </w:rPr>
            </w:pPr>
            <w:r w:rsidRPr="00FD0DCF">
              <w:rPr>
                <w:color w:val="4472C4"/>
                <w:kern w:val="2"/>
                <w:szCs w:val="24"/>
              </w:rPr>
              <w:t>(nurodoma sutarties sudarymo metu)</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1FA63C63"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09CDEAE8" w:rsidR="00027B83" w:rsidRPr="00DC0226" w:rsidRDefault="000B0897" w:rsidP="00DC022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6D96276" w14:textId="6E50AD29" w:rsidR="00DC0226" w:rsidRDefault="000B0897" w:rsidP="00DC0226">
            <w:pPr>
              <w:jc w:val="both"/>
              <w:rPr>
                <w:szCs w:val="24"/>
              </w:rPr>
            </w:pPr>
            <w:r>
              <w:rPr>
                <w:szCs w:val="24"/>
              </w:rPr>
              <w:t>Paslaug</w:t>
            </w:r>
            <w:r w:rsidR="00E30FCF">
              <w:rPr>
                <w:szCs w:val="24"/>
              </w:rPr>
              <w:t xml:space="preserve">ų suteikimo terminai nustatyti </w:t>
            </w:r>
            <w:r w:rsidR="00DC0226">
              <w:rPr>
                <w:szCs w:val="24"/>
              </w:rPr>
              <w:t>Techninės specifikacijos 3.1, 3.2 ir 3.3 punkt</w:t>
            </w:r>
            <w:r w:rsidR="00E30FCF">
              <w:rPr>
                <w:szCs w:val="24"/>
              </w:rPr>
              <w:t>uose.</w:t>
            </w:r>
          </w:p>
          <w:p w14:paraId="02087DE9" w14:textId="77777777" w:rsidR="00DC0226" w:rsidRDefault="00DC0226" w:rsidP="00DC0226">
            <w:pPr>
              <w:rPr>
                <w:color w:val="4472C4"/>
                <w:szCs w:val="24"/>
              </w:rPr>
            </w:pPr>
          </w:p>
          <w:p w14:paraId="36B51A80" w14:textId="3BB980F4"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4F32133D" w:rsidR="007A75C6" w:rsidRPr="00DC0226" w:rsidRDefault="007A75C6" w:rsidP="00DC0226">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5F678623" w:rsidR="00027B83" w:rsidRPr="00DC0226" w:rsidRDefault="000B0897" w:rsidP="00DC0226">
            <w:pPr>
              <w:jc w:val="both"/>
              <w:rPr>
                <w:color w:val="FF0000"/>
                <w:szCs w:val="24"/>
              </w:rPr>
            </w:pPr>
            <w:r w:rsidRPr="00DC0226">
              <w:rPr>
                <w:kern w:val="2"/>
                <w:szCs w:val="24"/>
              </w:rPr>
              <w:t xml:space="preserve">Užsakymai teikiami Tiekėjo nurodytu elektroniniu paštu </w:t>
            </w:r>
            <w:r w:rsidR="00DC0226" w:rsidRPr="00DC0226">
              <w:rPr>
                <w:szCs w:val="24"/>
              </w:rPr>
              <w:t xml:space="preserve">ir laikomi </w:t>
            </w:r>
            <w:r w:rsidR="00E30FCF">
              <w:rPr>
                <w:szCs w:val="24"/>
              </w:rPr>
              <w:t xml:space="preserve">gautais </w:t>
            </w:r>
            <w:r w:rsidR="00DC0226" w:rsidRPr="00DC0226">
              <w:rPr>
                <w:szCs w:val="24"/>
              </w:rPr>
              <w:t>nedelsiant</w:t>
            </w:r>
            <w:r w:rsidRPr="00DC0226">
              <w:rPr>
                <w:kern w:val="2"/>
                <w:szCs w:val="24"/>
              </w:rPr>
              <w:t xml:space="preserve"> nuo Užsakymo pateikimo.</w:t>
            </w:r>
          </w:p>
        </w:tc>
      </w:tr>
      <w:tr w:rsidR="00027B83" w14:paraId="63190814" w14:textId="77777777" w:rsidTr="00DC0226">
        <w:trPr>
          <w:trHeight w:val="847"/>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0CDD2EE8" w:rsidR="00027B83" w:rsidRPr="00DC0226"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BED7D07" w:rsidR="00027B83" w:rsidRPr="00DC0226" w:rsidRDefault="000B0897" w:rsidP="00DC0226">
            <w:pPr>
              <w:jc w:val="both"/>
              <w:rPr>
                <w:kern w:val="2"/>
                <w:szCs w:val="24"/>
              </w:rPr>
            </w:pPr>
            <w:r>
              <w:rPr>
                <w:kern w:val="2"/>
                <w:szCs w:val="24"/>
              </w:rPr>
              <w:t>Turi būti pateikiami dokumentai</w:t>
            </w:r>
            <w:r w:rsidR="00DC0226">
              <w:rPr>
                <w:kern w:val="2"/>
                <w:szCs w:val="24"/>
              </w:rPr>
              <w:t xml:space="preserve"> nurodyti Techninės specifikacijos 5.1, 5.2 ir 5.3 punktuose.</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1752D0B2" w:rsidR="00027B83" w:rsidRPr="006C3475"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5D7C9F13" w14:textId="15BB902C" w:rsidR="00027B83" w:rsidRDefault="000B0897" w:rsidP="00E66A00">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77C1BDE1" w14:textId="6321E37D" w:rsidR="006C3475" w:rsidRPr="006C3475" w:rsidRDefault="006C3475" w:rsidP="006C3475">
            <w:pPr>
              <w:rPr>
                <w:kern w:val="2"/>
                <w:szCs w:val="24"/>
              </w:rPr>
            </w:pPr>
            <w:r>
              <w:rPr>
                <w:kern w:val="2"/>
                <w:szCs w:val="24"/>
              </w:rPr>
              <w:t xml:space="preserve">1 p.o.d. </w:t>
            </w:r>
          </w:p>
          <w:p w14:paraId="10EF9391" w14:textId="531FC109" w:rsidR="00027B83" w:rsidRDefault="000B0897" w:rsidP="006C3475">
            <w:pPr>
              <w:jc w:val="both"/>
              <w:rPr>
                <w:szCs w:val="24"/>
              </w:rPr>
            </w:pPr>
            <w:r>
              <w:rPr>
                <w:kern w:val="2"/>
                <w:szCs w:val="24"/>
              </w:rPr>
              <w:t xml:space="preserve">Pradinės Sutarties vertė yra </w:t>
            </w:r>
            <w:r w:rsidR="006C3475">
              <w:rPr>
                <w:kern w:val="2"/>
                <w:szCs w:val="24"/>
              </w:rPr>
              <w:t>37 650,00</w:t>
            </w:r>
            <w:r>
              <w:rPr>
                <w:kern w:val="2"/>
                <w:szCs w:val="24"/>
              </w:rPr>
              <w:t xml:space="preserve"> Eur </w:t>
            </w:r>
            <w:r w:rsidR="006C3475">
              <w:rPr>
                <w:kern w:val="2"/>
                <w:szCs w:val="24"/>
              </w:rPr>
              <w:t>(trisdešimt septyni tūkstančiai šeši šimtai penkiasdešimt eurų, 00 ct)</w:t>
            </w:r>
            <w:r>
              <w:rPr>
                <w:kern w:val="2"/>
                <w:szCs w:val="24"/>
              </w:rPr>
              <w:t xml:space="preserve"> be PVM.</w:t>
            </w:r>
          </w:p>
          <w:p w14:paraId="51FCD839" w14:textId="044AC550" w:rsidR="00027B83" w:rsidRDefault="000B0897" w:rsidP="006C3475">
            <w:pPr>
              <w:jc w:val="both"/>
              <w:rPr>
                <w:szCs w:val="24"/>
              </w:rPr>
            </w:pPr>
            <w:r>
              <w:rPr>
                <w:kern w:val="2"/>
                <w:szCs w:val="24"/>
              </w:rPr>
              <w:t xml:space="preserve">PVM sudaro </w:t>
            </w:r>
            <w:r>
              <w:rPr>
                <w:color w:val="4472C4"/>
                <w:kern w:val="2"/>
                <w:szCs w:val="24"/>
              </w:rPr>
              <w:t>(</w:t>
            </w:r>
            <w:r w:rsidR="006C3475">
              <w:rPr>
                <w:color w:val="4472C4"/>
                <w:kern w:val="2"/>
                <w:szCs w:val="24"/>
              </w:rPr>
              <w:t>nurodyti procentą</w:t>
            </w:r>
            <w:r>
              <w:rPr>
                <w:color w:val="4472C4"/>
                <w:kern w:val="2"/>
                <w:szCs w:val="24"/>
              </w:rPr>
              <w:t>)</w:t>
            </w:r>
            <w:r>
              <w:rPr>
                <w:kern w:val="2"/>
                <w:szCs w:val="24"/>
              </w:rPr>
              <w:t xml:space="preserve"> </w:t>
            </w:r>
            <w:r w:rsidR="006C3475">
              <w:rPr>
                <w:kern w:val="2"/>
                <w:szCs w:val="24"/>
              </w:rPr>
              <w:t>procentas.</w:t>
            </w:r>
          </w:p>
          <w:p w14:paraId="61469239" w14:textId="2E8413A7" w:rsidR="006C3475" w:rsidRPr="008F2A09" w:rsidRDefault="000B0897" w:rsidP="006C3475">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BFF4857" w14:textId="77777777" w:rsidR="006C3475" w:rsidRDefault="006C3475" w:rsidP="006C3475">
            <w:pPr>
              <w:jc w:val="both"/>
              <w:rPr>
                <w:szCs w:val="24"/>
              </w:rPr>
            </w:pPr>
          </w:p>
          <w:p w14:paraId="7D753AE9" w14:textId="7D1D2BAF" w:rsidR="006C3475" w:rsidRPr="006C3475" w:rsidRDefault="006C3475" w:rsidP="006C3475">
            <w:pPr>
              <w:rPr>
                <w:kern w:val="2"/>
                <w:szCs w:val="24"/>
              </w:rPr>
            </w:pPr>
            <w:r>
              <w:rPr>
                <w:kern w:val="2"/>
                <w:szCs w:val="24"/>
              </w:rPr>
              <w:t xml:space="preserve">2 p.o.d. </w:t>
            </w:r>
          </w:p>
          <w:p w14:paraId="156209D0" w14:textId="190CE27A" w:rsidR="006C3475" w:rsidRDefault="006C3475" w:rsidP="006C3475">
            <w:pPr>
              <w:jc w:val="both"/>
              <w:rPr>
                <w:szCs w:val="24"/>
              </w:rPr>
            </w:pPr>
            <w:r>
              <w:rPr>
                <w:kern w:val="2"/>
                <w:szCs w:val="24"/>
              </w:rPr>
              <w:t xml:space="preserve">Pradinės Sutarties vertė yra 39 780,00 Eur (trisdešimt devyni tūkstančiai septyni šimtai </w:t>
            </w:r>
            <w:r w:rsidR="00493063">
              <w:rPr>
                <w:kern w:val="2"/>
                <w:szCs w:val="24"/>
              </w:rPr>
              <w:t>aštuoniasdešimt eurų</w:t>
            </w:r>
            <w:r>
              <w:rPr>
                <w:kern w:val="2"/>
                <w:szCs w:val="24"/>
              </w:rPr>
              <w:t>, 00 ct) be PVM.</w:t>
            </w:r>
          </w:p>
          <w:p w14:paraId="6D1F37AB" w14:textId="77777777" w:rsidR="006C3475" w:rsidRDefault="006C3475" w:rsidP="006C3475">
            <w:pPr>
              <w:jc w:val="both"/>
              <w:rPr>
                <w:szCs w:val="24"/>
              </w:rPr>
            </w:pPr>
            <w:r>
              <w:rPr>
                <w:kern w:val="2"/>
                <w:szCs w:val="24"/>
              </w:rPr>
              <w:t xml:space="preserve">PVM sudaro </w:t>
            </w:r>
            <w:r>
              <w:rPr>
                <w:color w:val="4472C4"/>
                <w:kern w:val="2"/>
                <w:szCs w:val="24"/>
              </w:rPr>
              <w:t>(nurodyti procentą)</w:t>
            </w:r>
            <w:r>
              <w:rPr>
                <w:kern w:val="2"/>
                <w:szCs w:val="24"/>
              </w:rPr>
              <w:t xml:space="preserve"> procentas.</w:t>
            </w:r>
          </w:p>
          <w:p w14:paraId="61A7836B" w14:textId="77777777" w:rsidR="006C3475" w:rsidRDefault="006C3475" w:rsidP="006C3475">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5B03374" w14:textId="77777777" w:rsidR="00027B83" w:rsidRDefault="00027B83">
            <w:pPr>
              <w:rPr>
                <w:kern w:val="2"/>
                <w:szCs w:val="24"/>
              </w:rPr>
            </w:pPr>
          </w:p>
          <w:p w14:paraId="5751E94A" w14:textId="5796B130" w:rsidR="00027B83" w:rsidRDefault="000B0897" w:rsidP="00E66A00">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E66A00">
              <w:rPr>
                <w:color w:val="000000"/>
                <w:kern w:val="2"/>
                <w:szCs w:val="24"/>
              </w:rPr>
              <w:t xml:space="preserve"> 2</w:t>
            </w:r>
            <w:r>
              <w:rPr>
                <w:kern w:val="2"/>
                <w:szCs w:val="24"/>
              </w:rPr>
              <w:t xml:space="preserve"> </w:t>
            </w:r>
            <w:r>
              <w:rPr>
                <w:color w:val="000000"/>
                <w:kern w:val="2"/>
                <w:szCs w:val="24"/>
              </w:rPr>
              <w:t xml:space="preserve">nurodytais įkainiais, neviršijant Sutarties kainos. Sutartyje arba jos priede Nr. </w:t>
            </w:r>
            <w:r w:rsidR="00E66A00">
              <w:rPr>
                <w:color w:val="000000"/>
                <w:kern w:val="2"/>
                <w:szCs w:val="24"/>
              </w:rPr>
              <w:t xml:space="preserve">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r w:rsidR="00E66A00">
              <w:rPr>
                <w:color w:val="000000"/>
                <w:kern w:val="2"/>
                <w:szCs w:val="24"/>
              </w:rPr>
              <w:t xml:space="preserve"> Pirkėjas neįsipareigoja išpirkti preliminaraus Paslaugų kiekio ar bet kokios jo dalies. </w:t>
            </w:r>
          </w:p>
        </w:tc>
      </w:tr>
      <w:tr w:rsidR="00027B83" w14:paraId="267D47BF" w14:textId="77777777">
        <w:trPr>
          <w:trHeight w:val="300"/>
        </w:trPr>
        <w:tc>
          <w:tcPr>
            <w:tcW w:w="3094" w:type="dxa"/>
            <w:gridSpan w:val="2"/>
          </w:tcPr>
          <w:p w14:paraId="53EBA4B1" w14:textId="68FB0325" w:rsidR="00027B83" w:rsidRPr="00E66A00"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1C474FB6" w:rsidR="00027B83" w:rsidRPr="00667CF0" w:rsidRDefault="000B0897">
            <w:pPr>
              <w:rPr>
                <w:szCs w:val="24"/>
              </w:rPr>
            </w:pPr>
            <w:r w:rsidRPr="00667CF0">
              <w:rPr>
                <w:kern w:val="2"/>
                <w:szCs w:val="24"/>
              </w:rPr>
              <w:t>Sutarties įkainiai bus perskaičiuojami:</w:t>
            </w:r>
          </w:p>
          <w:p w14:paraId="5139C732" w14:textId="77777777" w:rsidR="00027B83" w:rsidRPr="00667CF0" w:rsidRDefault="000B0897">
            <w:pPr>
              <w:rPr>
                <w:kern w:val="2"/>
                <w:szCs w:val="24"/>
              </w:rPr>
            </w:pPr>
            <w:r w:rsidRPr="00667CF0">
              <w:rPr>
                <w:kern w:val="2"/>
                <w:szCs w:val="24"/>
              </w:rPr>
              <w:t>5.3.1. dėl PVM tarifo pasikeitimo;</w:t>
            </w:r>
          </w:p>
          <w:p w14:paraId="662EA503" w14:textId="6A7A1816" w:rsidR="00027B83" w:rsidRDefault="000B0897">
            <w:pPr>
              <w:rPr>
                <w:color w:val="FF0000"/>
                <w:kern w:val="2"/>
                <w:szCs w:val="24"/>
              </w:rPr>
            </w:pPr>
            <w:r w:rsidRPr="00667CF0">
              <w:rPr>
                <w:kern w:val="2"/>
                <w:szCs w:val="24"/>
              </w:rPr>
              <w:t>5.3.3. dėl kainų lygio pokyčio</w:t>
            </w:r>
            <w:r w:rsidR="00E66A00" w:rsidRPr="00667CF0">
              <w:rPr>
                <w:kern w:val="2"/>
                <w:szCs w:val="24"/>
              </w:rPr>
              <w:t>.</w:t>
            </w:r>
          </w:p>
        </w:tc>
      </w:tr>
      <w:tr w:rsidR="00027B83" w14:paraId="493E8FAB" w14:textId="77777777">
        <w:trPr>
          <w:trHeight w:val="300"/>
        </w:trPr>
        <w:tc>
          <w:tcPr>
            <w:tcW w:w="3094" w:type="dxa"/>
            <w:gridSpan w:val="2"/>
          </w:tcPr>
          <w:p w14:paraId="2F363431" w14:textId="77777777" w:rsidR="00027B83" w:rsidRDefault="000B0897" w:rsidP="008E1FA1">
            <w:pPr>
              <w:jc w:val="both"/>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8E1FA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rsidP="008E1FA1">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rsidP="008E1FA1">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093F0A3E" w:rsidR="00027B83" w:rsidRPr="008E1FA1" w:rsidRDefault="000B0897" w:rsidP="008E1FA1">
            <w:pPr>
              <w:jc w:val="both"/>
              <w:rPr>
                <w:kern w:val="2"/>
                <w:szCs w:val="24"/>
              </w:rPr>
            </w:pPr>
            <w:r>
              <w:rPr>
                <w:kern w:val="2"/>
                <w:szCs w:val="24"/>
              </w:rPr>
              <w:t>Netaikoma</w:t>
            </w:r>
          </w:p>
        </w:tc>
      </w:tr>
      <w:tr w:rsidR="006F0803" w14:paraId="022882B0" w14:textId="77777777">
        <w:trPr>
          <w:trHeight w:val="300"/>
        </w:trPr>
        <w:tc>
          <w:tcPr>
            <w:tcW w:w="3094" w:type="dxa"/>
            <w:gridSpan w:val="2"/>
          </w:tcPr>
          <w:p w14:paraId="34D2BE09" w14:textId="498A8424" w:rsidR="006F0803" w:rsidRPr="008E1FA1" w:rsidRDefault="006F0803" w:rsidP="006F0803">
            <w:pPr>
              <w:rPr>
                <w:bCs/>
                <w:kern w:val="2"/>
                <w:szCs w:val="24"/>
              </w:rPr>
            </w:pPr>
            <w:r>
              <w:rPr>
                <w:b/>
                <w:kern w:val="2"/>
                <w:szCs w:val="24"/>
              </w:rPr>
              <w:t>5.3.3. Sutarties kainos / įkainių peržiūra dėl kainų lygio pokyčio</w:t>
            </w:r>
          </w:p>
        </w:tc>
        <w:tc>
          <w:tcPr>
            <w:tcW w:w="6441" w:type="dxa"/>
            <w:gridSpan w:val="2"/>
          </w:tcPr>
          <w:p w14:paraId="641B3480" w14:textId="50CD174C" w:rsidR="006F0803" w:rsidRPr="008E1FA1" w:rsidRDefault="006F0803" w:rsidP="008E1FA1">
            <w:pPr>
              <w:jc w:val="both"/>
              <w:rPr>
                <w:szCs w:val="24"/>
              </w:rPr>
            </w:pPr>
            <w:r>
              <w:rPr>
                <w:color w:val="000000"/>
                <w:szCs w:val="24"/>
              </w:rPr>
              <w:t>5.3.3.</w:t>
            </w:r>
            <w:r w:rsidRPr="008E1FA1">
              <w:rPr>
                <w:szCs w:val="24"/>
              </w:rPr>
              <w:t xml:space="preserve">1. Bet kuri Sutarties Šalis Sutarties galiojimo metu turi teisę inicijuoti Sutarties įkainių peržiūrą (keitimą) ne anksčiau kaip po </w:t>
            </w:r>
            <w:r w:rsidR="008E1FA1" w:rsidRPr="008E1FA1">
              <w:rPr>
                <w:szCs w:val="24"/>
              </w:rPr>
              <w:t>6 (šeši) mėnesiai</w:t>
            </w:r>
            <w:r w:rsidRPr="008E1FA1">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8E1FA1" w:rsidRPr="008E1FA1">
              <w:rPr>
                <w:szCs w:val="24"/>
              </w:rPr>
              <w:t>10</w:t>
            </w:r>
            <w:r w:rsidRPr="008E1FA1">
              <w:rPr>
                <w:szCs w:val="24"/>
              </w:rPr>
              <w:t xml:space="preserve"> procentus. Sutarties įkainių peržiūra atliekama ne rečiau kaip kas </w:t>
            </w:r>
            <w:r w:rsidR="008E1FA1" w:rsidRPr="008E1FA1">
              <w:rPr>
                <w:szCs w:val="24"/>
              </w:rPr>
              <w:t>6 (šeši)</w:t>
            </w:r>
            <w:r w:rsidRPr="008E1FA1">
              <w:rPr>
                <w:szCs w:val="24"/>
              </w:rPr>
              <w:t xml:space="preserve"> mėnesiai.</w:t>
            </w:r>
          </w:p>
          <w:p w14:paraId="02B9F6AF" w14:textId="1007C4EF" w:rsidR="006F0803" w:rsidRPr="008E1FA1" w:rsidRDefault="006F0803" w:rsidP="008E1FA1">
            <w:pPr>
              <w:jc w:val="both"/>
              <w:rPr>
                <w:kern w:val="2"/>
                <w:szCs w:val="24"/>
                <w:shd w:val="clear" w:color="auto" w:fill="FFFFFF"/>
              </w:rPr>
            </w:pPr>
            <w:r w:rsidRPr="008E1FA1">
              <w:rPr>
                <w:kern w:val="2"/>
                <w:szCs w:val="24"/>
              </w:rPr>
              <w:t xml:space="preserve">5.3.3.2. Sutarties </w:t>
            </w:r>
            <w:r w:rsidRPr="008E1FA1">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151ACDBB" w:rsidR="006F0803" w:rsidRPr="008E1FA1" w:rsidRDefault="006F0803" w:rsidP="008E1FA1">
            <w:pPr>
              <w:jc w:val="both"/>
              <w:rPr>
                <w:kern w:val="2"/>
                <w:szCs w:val="24"/>
                <w:shd w:val="clear" w:color="auto" w:fill="FFFFFF"/>
              </w:rPr>
            </w:pPr>
            <w:r>
              <w:rPr>
                <w:color w:val="000000"/>
                <w:kern w:val="2"/>
                <w:szCs w:val="24"/>
              </w:rPr>
              <w:lastRenderedPageBreak/>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w:t>
            </w:r>
            <w:r w:rsidRPr="008E1FA1">
              <w:rPr>
                <w:kern w:val="2"/>
                <w:szCs w:val="24"/>
                <w:shd w:val="clear" w:color="auto" w:fill="FFFFFF"/>
              </w:rPr>
              <w:t>P</w:t>
            </w:r>
            <w:r w:rsidRPr="008E1FA1">
              <w:rPr>
                <w:szCs w:val="24"/>
              </w:rPr>
              <w:t>aslaugų</w:t>
            </w:r>
            <w:r w:rsidRPr="008E1FA1">
              <w:rPr>
                <w:kern w:val="2"/>
                <w:szCs w:val="24"/>
                <w:shd w:val="clear" w:color="auto" w:fill="FFFFFF"/>
              </w:rPr>
              <w:t xml:space="preserve"> įkainiai nėra perskaičiuojami dėl kainų lygio kilimo (gali būti mažinami, tačiau negali būti didinami).</w:t>
            </w:r>
          </w:p>
          <w:p w14:paraId="37296D19" w14:textId="42E36174" w:rsidR="006F0803" w:rsidRDefault="006F0803" w:rsidP="008E1FA1">
            <w:pPr>
              <w:jc w:val="both"/>
              <w:rPr>
                <w:color w:val="000000"/>
                <w:kern w:val="2"/>
                <w:szCs w:val="24"/>
                <w:shd w:val="clear" w:color="auto" w:fill="FFFFFF"/>
              </w:rPr>
            </w:pPr>
            <w:r w:rsidRPr="008E1FA1">
              <w:rPr>
                <w:kern w:val="2"/>
                <w:szCs w:val="24"/>
              </w:rPr>
              <w:t xml:space="preserve">5.3.3.4. Atlikdamos Sutarties įkainių peržiūrą </w:t>
            </w:r>
            <w:r w:rsidRPr="008E1FA1">
              <w:rPr>
                <w:kern w:val="2"/>
                <w:szCs w:val="24"/>
                <w:shd w:val="clear" w:color="auto" w:fill="FFFFFF"/>
              </w:rPr>
              <w:t>Šalys vadovaujasi Valstybės duomenų agentūros viešai Oficialiosios statistikos portale paskelbtais Rodiklių duomenų bazės duomenimis</w:t>
            </w:r>
            <w:r w:rsidR="008E1FA1" w:rsidRPr="008E1FA1">
              <w:rPr>
                <w:kern w:val="2"/>
                <w:szCs w:val="24"/>
                <w:shd w:val="clear" w:color="auto" w:fill="FFFFFF"/>
              </w:rPr>
              <w:t xml:space="preserve"> (</w:t>
            </w:r>
            <w:hyperlink r:id="rId12" w:history="1">
              <w:r w:rsidR="008E1FA1" w:rsidRPr="00556300">
                <w:rPr>
                  <w:rStyle w:val="Hipersaitas"/>
                  <w:kern w:val="2"/>
                  <w:szCs w:val="24"/>
                  <w:shd w:val="clear" w:color="auto" w:fill="FFFFFF"/>
                </w:rPr>
                <w:t>https://osp.stat.gov.lt/</w:t>
              </w:r>
            </w:hyperlink>
            <w:r w:rsidR="008E1FA1">
              <w:t>)</w:t>
            </w:r>
            <w:r>
              <w:rPr>
                <w:color w:val="000000"/>
                <w:kern w:val="2"/>
                <w:szCs w:val="24"/>
                <w:shd w:val="clear" w:color="auto" w:fill="FFFFFF"/>
              </w:rPr>
              <w:t xml:space="preserve">. Iš kitos </w:t>
            </w:r>
            <w:r w:rsidRPr="008E1FA1">
              <w:rPr>
                <w:kern w:val="2"/>
                <w:szCs w:val="24"/>
                <w:shd w:val="clear" w:color="auto" w:fill="FFFFFF"/>
              </w:rPr>
              <w:t xml:space="preserve">Šalies nereikalaujama pateikti </w:t>
            </w:r>
            <w:r>
              <w:rPr>
                <w:color w:val="000000"/>
                <w:kern w:val="2"/>
                <w:szCs w:val="24"/>
                <w:shd w:val="clear" w:color="auto" w:fill="FFFFFF"/>
              </w:rPr>
              <w:t>oficialaus Valstybės duomenų agentūros ar kitos institucijos išduoto dokumento ar patvirtinimo.</w:t>
            </w:r>
          </w:p>
          <w:p w14:paraId="4B4B2449" w14:textId="05173F77" w:rsidR="006F0803" w:rsidRPr="008E1FA1" w:rsidRDefault="006F0803" w:rsidP="008E1FA1">
            <w:pPr>
              <w:jc w:val="both"/>
              <w:rPr>
                <w:kern w:val="2"/>
                <w:szCs w:val="24"/>
                <w:shd w:val="clear" w:color="auto" w:fill="FFFFFF"/>
              </w:rPr>
            </w:pPr>
            <w:r>
              <w:rPr>
                <w:color w:val="000000"/>
                <w:kern w:val="2"/>
                <w:szCs w:val="24"/>
                <w:shd w:val="clear" w:color="auto" w:fill="FFFFFF"/>
              </w:rPr>
              <w:t xml:space="preserve">5.3.3.5. Šalys </w:t>
            </w:r>
            <w:r w:rsidRPr="008E1FA1">
              <w:rPr>
                <w:kern w:val="2"/>
                <w:szCs w:val="24"/>
                <w:shd w:val="clear" w:color="auto" w:fill="FFFFFF"/>
              </w:rPr>
              <w:t>privalo Susitarime nurodyti vartojimo prekių ir paslaugų indekso reikšmę laikotarpio pradžioje ir jo nustatymo datą, indekso reikšmę laikotarpio pabaigoje ir jo nustatymo datą, kainų pokytį (k)</w:t>
            </w:r>
            <w:r w:rsidR="008E1FA1" w:rsidRPr="008E1FA1">
              <w:rPr>
                <w:kern w:val="2"/>
                <w:szCs w:val="24"/>
                <w:shd w:val="clear" w:color="auto" w:fill="FFFFFF"/>
              </w:rPr>
              <w:t>.</w:t>
            </w:r>
          </w:p>
          <w:p w14:paraId="1CBBD3F2" w14:textId="425F99D3" w:rsidR="006F0803" w:rsidRPr="008E1FA1" w:rsidRDefault="006F0803" w:rsidP="008E1FA1">
            <w:pPr>
              <w:jc w:val="both"/>
              <w:rPr>
                <w:szCs w:val="24"/>
              </w:rPr>
            </w:pPr>
            <w:r w:rsidRPr="008E1FA1">
              <w:rPr>
                <w:kern w:val="2"/>
                <w:szCs w:val="24"/>
                <w:shd w:val="clear" w:color="auto" w:fill="FFFFFF"/>
              </w:rPr>
              <w:t>5.3.3.6. Nauja Sutarties įkainiai apskaičiuojami pagal žemiau pateiktą formulę</w:t>
            </w:r>
            <w:r w:rsidR="008E1FA1" w:rsidRPr="008E1FA1">
              <w:rPr>
                <w:kern w:val="2"/>
                <w:szCs w:val="24"/>
                <w:shd w:val="clear" w:color="auto" w:fill="FFFFFF"/>
              </w:rPr>
              <w:t>:</w:t>
            </w:r>
          </w:p>
          <w:p w14:paraId="6AE8904E" w14:textId="689D03C0" w:rsidR="006F0803" w:rsidRPr="008E1FA1" w:rsidRDefault="00E30FCF" w:rsidP="008E1FA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8E1FA1">
              <w:rPr>
                <w:kern w:val="2"/>
                <w:szCs w:val="24"/>
              </w:rPr>
              <w:t>, kur a –įkainis (Eur be PVM) (jei peržiūra jau buvo atlikta, tai po paskutinio perskaičiavimo)</w:t>
            </w:r>
          </w:p>
          <w:p w14:paraId="76F4E75C" w14:textId="1A0CA6C0" w:rsidR="006F0803" w:rsidRDefault="006F0803" w:rsidP="008E1FA1">
            <w:pPr>
              <w:jc w:val="both"/>
              <w:textAlignment w:val="baseline"/>
              <w:rPr>
                <w:szCs w:val="24"/>
              </w:rPr>
            </w:pPr>
            <w:r w:rsidRPr="008E1FA1">
              <w:rPr>
                <w:kern w:val="2"/>
                <w:szCs w:val="24"/>
              </w:rPr>
              <w:t>a</w:t>
            </w:r>
            <w:r w:rsidRPr="008E1FA1">
              <w:rPr>
                <w:kern w:val="2"/>
                <w:szCs w:val="24"/>
                <w:vertAlign w:val="subscript"/>
              </w:rPr>
              <w:t>1</w:t>
            </w:r>
            <w:r w:rsidRPr="008E1FA1">
              <w:rPr>
                <w:kern w:val="2"/>
                <w:szCs w:val="24"/>
              </w:rPr>
              <w:t xml:space="preserve"> – perskaičiuota (pakeista) įkainis (Eur </w:t>
            </w:r>
            <w:r>
              <w:rPr>
                <w:kern w:val="2"/>
                <w:szCs w:val="24"/>
              </w:rPr>
              <w:t>be PVM)</w:t>
            </w:r>
          </w:p>
          <w:p w14:paraId="2C5CAB56" w14:textId="48C9D161" w:rsidR="006F0803" w:rsidRDefault="006F0803" w:rsidP="008E1FA1">
            <w:pPr>
              <w:jc w:val="both"/>
              <w:textAlignment w:val="baseline"/>
              <w:rPr>
                <w:szCs w:val="24"/>
              </w:rPr>
            </w:pPr>
            <w:r>
              <w:rPr>
                <w:kern w:val="2"/>
                <w:szCs w:val="24"/>
              </w:rPr>
              <w:t>k – pagal vartotojų kainų indeksą apskaičiuotas Vartojimo prekių ir paslaugų kainų pokytis (padidėjimas arba sumažėjimas) (%). „k“ reikšmė skaičiuojama pagal formulę:</w:t>
            </w:r>
          </w:p>
          <w:p w14:paraId="7A25BFE8" w14:textId="77777777" w:rsidR="006F0803" w:rsidRDefault="006F0803" w:rsidP="008E1FA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517EAEC8" w:rsidR="006F0803" w:rsidRPr="008E1FA1" w:rsidRDefault="006F0803" w:rsidP="008E1FA1">
            <w:pPr>
              <w:jc w:val="both"/>
              <w:textAlignment w:val="baseline"/>
            </w:pPr>
            <w:r>
              <w:rPr>
                <w:kern w:val="2"/>
              </w:rPr>
              <w:t>Ind</w:t>
            </w:r>
            <w:r>
              <w:rPr>
                <w:kern w:val="2"/>
                <w:vertAlign w:val="subscript"/>
              </w:rPr>
              <w:t>naujausias</w:t>
            </w:r>
            <w:r>
              <w:rPr>
                <w:kern w:val="2"/>
              </w:rPr>
              <w:t xml:space="preserve"> – </w:t>
            </w:r>
            <w:r w:rsidRPr="008E1FA1">
              <w:rPr>
                <w:kern w:val="2"/>
              </w:rPr>
              <w:t>kreipimosi dėl įkainių peržiūros išsiuntimo kitai Šaliai dieną paskelbtas naujausias vartojimo prekių ir paslaugų indeksas.</w:t>
            </w:r>
          </w:p>
          <w:p w14:paraId="5649539F" w14:textId="47886967" w:rsidR="006F0803" w:rsidRPr="008E1FA1" w:rsidRDefault="006F0803" w:rsidP="008E1FA1">
            <w:pPr>
              <w:jc w:val="both"/>
            </w:pPr>
            <w:r w:rsidRPr="008E1FA1">
              <w:rPr>
                <w:kern w:val="2"/>
              </w:rPr>
              <w:t>Ind</w:t>
            </w:r>
            <w:r w:rsidRPr="008E1FA1">
              <w:rPr>
                <w:kern w:val="2"/>
                <w:vertAlign w:val="subscript"/>
              </w:rPr>
              <w:t>pradžia</w:t>
            </w:r>
            <w:r w:rsidRPr="008E1FA1">
              <w:rPr>
                <w:kern w:val="2"/>
              </w:rPr>
              <w:t xml:space="preserve"> – laikotarpio pradžios datos (mėnesio) vartojimo prekių ir paslaugų indeksas</w:t>
            </w:r>
            <w:r w:rsidR="008E1FA1" w:rsidRPr="008E1FA1">
              <w:rPr>
                <w:kern w:val="2"/>
              </w:rPr>
              <w:t>. P</w:t>
            </w:r>
            <w:r w:rsidRPr="008E1FA1">
              <w:rPr>
                <w:kern w:val="2"/>
              </w:rPr>
              <w:t>irmojo perskaičiavimo atveju laikotarpio pradžia (mėnuo) yra</w:t>
            </w:r>
            <w:r w:rsidRPr="008E1FA1">
              <w:t xml:space="preserve"> Sutarties įsigaliojimo dienos mėnuo</w:t>
            </w:r>
            <w:r w:rsidRPr="008E1FA1">
              <w:rPr>
                <w:kern w:val="2"/>
                <w:szCs w:val="24"/>
                <w:shd w:val="clear" w:color="auto" w:fill="FFFFFF"/>
              </w:rPr>
              <w:t>.</w:t>
            </w:r>
            <w:r w:rsidRPr="008E1FA1">
              <w:rPr>
                <w:kern w:val="2"/>
              </w:rPr>
              <w:t xml:space="preserve"> Antrojo ir vėlesnių perskaičiavimų atveju laikotarpio pradžia (mėnuo) yra paskutinio perskaičiavimo metu naudotos paskelbto atitinkamo indekso reikšmės mėnuo.</w:t>
            </w:r>
          </w:p>
          <w:p w14:paraId="5619E383" w14:textId="2A5E7DD4" w:rsidR="006F0803" w:rsidRPr="008E1FA1" w:rsidRDefault="006F0803" w:rsidP="008E1FA1">
            <w:pPr>
              <w:jc w:val="both"/>
              <w:rPr>
                <w:kern w:val="2"/>
                <w:szCs w:val="24"/>
                <w:shd w:val="clear" w:color="auto" w:fill="FFFFFF"/>
              </w:rPr>
            </w:pPr>
            <w:r w:rsidRPr="008E1FA1">
              <w:rPr>
                <w:kern w:val="2"/>
                <w:szCs w:val="24"/>
              </w:rPr>
              <w:t xml:space="preserve">5.3.3.7. </w:t>
            </w:r>
            <w:r w:rsidRPr="008E1FA1">
              <w:rPr>
                <w:kern w:val="2"/>
                <w:szCs w:val="24"/>
                <w:shd w:val="clear" w:color="auto" w:fill="FFFFFF"/>
              </w:rPr>
              <w:t xml:space="preserve">Skaičiavimams indeksų reikšmės imamos </w:t>
            </w:r>
            <w:r w:rsidRPr="008E1FA1">
              <w:rPr>
                <w:b/>
                <w:kern w:val="2"/>
                <w:szCs w:val="24"/>
                <w:shd w:val="clear" w:color="auto" w:fill="FFFFFF"/>
              </w:rPr>
              <w:t>keturių</w:t>
            </w:r>
            <w:r w:rsidRPr="008E1FA1">
              <w:rPr>
                <w:kern w:val="2"/>
                <w:szCs w:val="24"/>
                <w:shd w:val="clear" w:color="auto" w:fill="FFFFFF"/>
              </w:rPr>
              <w:t xml:space="preserve"> skaitmenų po kablelio tikslumu. Apskaičiuotas pokytis (k) tolimesniems skaičiavimams naudojamas suapvalinus iki </w:t>
            </w:r>
            <w:r w:rsidRPr="008E1FA1">
              <w:rPr>
                <w:b/>
                <w:kern w:val="2"/>
                <w:szCs w:val="24"/>
                <w:shd w:val="clear" w:color="auto" w:fill="FFFFFF"/>
              </w:rPr>
              <w:t>vieno</w:t>
            </w:r>
            <w:r w:rsidR="008E1FA1" w:rsidRPr="008E1FA1">
              <w:rPr>
                <w:b/>
                <w:kern w:val="2"/>
                <w:szCs w:val="24"/>
                <w:shd w:val="clear" w:color="auto" w:fill="FFFFFF"/>
              </w:rPr>
              <w:t xml:space="preserve"> </w:t>
            </w:r>
            <w:r w:rsidRPr="008E1FA1">
              <w:rPr>
                <w:kern w:val="2"/>
                <w:szCs w:val="24"/>
                <w:shd w:val="clear" w:color="auto" w:fill="FFFFFF"/>
              </w:rPr>
              <w:t>skaitmens po kablelio, o apskaičiuotas įkainis „a</w:t>
            </w:r>
            <w:r w:rsidRPr="008E1FA1">
              <w:rPr>
                <w:kern w:val="2"/>
                <w:szCs w:val="24"/>
                <w:shd w:val="clear" w:color="auto" w:fill="FFFFFF"/>
                <w:vertAlign w:val="subscript"/>
              </w:rPr>
              <w:t>1</w:t>
            </w:r>
            <w:r w:rsidRPr="008E1FA1">
              <w:rPr>
                <w:kern w:val="2"/>
                <w:szCs w:val="24"/>
                <w:shd w:val="clear" w:color="auto" w:fill="FFFFFF"/>
              </w:rPr>
              <w:t xml:space="preserve">“ suapvalinamas iki </w:t>
            </w:r>
            <w:r w:rsidRPr="008E1FA1">
              <w:rPr>
                <w:b/>
                <w:kern w:val="2"/>
                <w:szCs w:val="24"/>
                <w:shd w:val="clear" w:color="auto" w:fill="FFFFFF"/>
              </w:rPr>
              <w:t>dviejų</w:t>
            </w:r>
            <w:r w:rsidRPr="008E1FA1">
              <w:rPr>
                <w:kern w:val="2"/>
                <w:szCs w:val="24"/>
                <w:shd w:val="clear" w:color="auto" w:fill="FFFFFF"/>
              </w:rPr>
              <w:t xml:space="preserve"> skaitmenų po kablelio.</w:t>
            </w:r>
          </w:p>
          <w:p w14:paraId="3A39EFE2" w14:textId="402CBE4E" w:rsidR="006F0803" w:rsidRPr="008E1FA1" w:rsidRDefault="006F0803" w:rsidP="008E1FA1">
            <w:pPr>
              <w:jc w:val="both"/>
              <w:rPr>
                <w:kern w:val="2"/>
                <w:szCs w:val="24"/>
                <w:shd w:val="clear" w:color="auto" w:fill="FFFFFF"/>
              </w:rPr>
            </w:pPr>
            <w:r w:rsidRPr="008E1FA1">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E1FA1">
              <w:rPr>
                <w:kern w:val="2"/>
                <w:szCs w:val="24"/>
                <w:bdr w:val="none" w:sz="0" w:space="0" w:color="auto" w:frame="1"/>
              </w:rPr>
              <w:t>kitus oficialius šaltinių duomenis</w:t>
            </w:r>
            <w:r w:rsidRPr="008E1FA1">
              <w:rPr>
                <w:kern w:val="2"/>
                <w:szCs w:val="24"/>
                <w:shd w:val="clear" w:color="auto" w:fill="FFFFFF"/>
              </w:rPr>
              <w:t>. Prašyme Šalis neturi teisės nurodyti kito indekso ar prašyti perskaičiavimo pagal kitą indeksą nei nurodytas šioje procedūroje.</w:t>
            </w:r>
          </w:p>
          <w:p w14:paraId="5BB47C07" w14:textId="1B11119E" w:rsidR="006F0803" w:rsidRPr="008E1FA1" w:rsidRDefault="006F0803" w:rsidP="008E1FA1">
            <w:pPr>
              <w:jc w:val="both"/>
              <w:rPr>
                <w:kern w:val="2"/>
                <w:szCs w:val="24"/>
                <w:shd w:val="clear" w:color="auto" w:fill="FFFFFF"/>
              </w:rPr>
            </w:pPr>
            <w:r w:rsidRPr="008E1FA1">
              <w:rPr>
                <w:kern w:val="2"/>
                <w:szCs w:val="24"/>
                <w:shd w:val="clear" w:color="auto" w:fill="FFFFFF"/>
              </w:rPr>
              <w:lastRenderedPageBreak/>
              <w:t>5</w:t>
            </w:r>
            <w:r w:rsidRPr="008E1FA1">
              <w:rPr>
                <w:kern w:val="2"/>
                <w:szCs w:val="24"/>
              </w:rPr>
              <w:t xml:space="preserve">.3.3.9. </w:t>
            </w:r>
            <w:r w:rsidRPr="008E1FA1">
              <w:rPr>
                <w:kern w:val="2"/>
                <w:szCs w:val="24"/>
                <w:shd w:val="clear" w:color="auto" w:fill="FFFFFF"/>
              </w:rPr>
              <w:t xml:space="preserve">Susitarimas turi būti sudarytas per </w:t>
            </w:r>
            <w:r w:rsidR="008E1FA1" w:rsidRPr="008E1FA1">
              <w:rPr>
                <w:kern w:val="2"/>
                <w:szCs w:val="24"/>
                <w:shd w:val="clear" w:color="auto" w:fill="FFFFFF"/>
              </w:rPr>
              <w:t>10 (dešimt) darbo dienų</w:t>
            </w:r>
            <w:r w:rsidRPr="008E1FA1">
              <w:rPr>
                <w:kern w:val="2"/>
                <w:szCs w:val="24"/>
                <w:shd w:val="clear" w:color="auto" w:fill="FFFFFF"/>
              </w:rPr>
              <w:t xml:space="preserve"> nuo Šalies pateikto tinkamo prašymo perskaičiuoti S</w:t>
            </w:r>
            <w:r w:rsidRPr="008E1FA1">
              <w:rPr>
                <w:kern w:val="2"/>
                <w:szCs w:val="24"/>
              </w:rPr>
              <w:t xml:space="preserve">utarties </w:t>
            </w:r>
            <w:r w:rsidRPr="008E1FA1">
              <w:rPr>
                <w:kern w:val="2"/>
                <w:szCs w:val="24"/>
                <w:shd w:val="clear" w:color="auto" w:fill="FFFFFF"/>
              </w:rPr>
              <w:t>įkainius gavimo dienos.</w:t>
            </w:r>
          </w:p>
          <w:p w14:paraId="38752C12" w14:textId="6AAEECF8" w:rsidR="006F0803" w:rsidRPr="008E1FA1" w:rsidRDefault="006F0803" w:rsidP="008E1FA1">
            <w:pPr>
              <w:jc w:val="both"/>
              <w:rPr>
                <w:color w:val="000000"/>
                <w:kern w:val="2"/>
                <w:szCs w:val="24"/>
                <w:bdr w:val="none" w:sz="0" w:space="0" w:color="auto" w:frame="1"/>
              </w:rPr>
            </w:pPr>
            <w:r w:rsidRPr="008E1FA1">
              <w:rPr>
                <w:kern w:val="2"/>
                <w:szCs w:val="24"/>
                <w:shd w:val="clear" w:color="auto" w:fill="FFFFFF"/>
              </w:rPr>
              <w:t xml:space="preserve">5.3.3.10. </w:t>
            </w:r>
            <w:r w:rsidRPr="008E1FA1">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697FCA85" w:rsidR="00027B83" w:rsidRPr="008E1FA1"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05283692" w:rsidR="00027B83" w:rsidRDefault="008E1FA1">
            <w:pPr>
              <w:rPr>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5EF14768" w:rsidR="00027B83" w:rsidRPr="008E1FA1" w:rsidRDefault="000B0897" w:rsidP="008E1FA1">
            <w:pPr>
              <w:jc w:val="both"/>
              <w:rPr>
                <w:kern w:val="2"/>
                <w:szCs w:val="24"/>
              </w:rPr>
            </w:pPr>
            <w:r>
              <w:rPr>
                <w:kern w:val="2"/>
                <w:szCs w:val="24"/>
              </w:rPr>
              <w:t xml:space="preserve">Pirkėjas atsiskaito su Tiekėju ne vėliau kaip per </w:t>
            </w:r>
            <w:r w:rsidR="008E1FA1">
              <w:rPr>
                <w:kern w:val="2"/>
                <w:szCs w:val="24"/>
              </w:rPr>
              <w:t>30 (trisdešimt) kalendorinių dienų</w:t>
            </w:r>
            <w:r>
              <w:rPr>
                <w:kern w:val="2"/>
                <w:szCs w:val="24"/>
              </w:rPr>
              <w:t xml:space="preserve"> </w:t>
            </w:r>
            <w:r w:rsidRPr="008E1FA1">
              <w:rPr>
                <w:kern w:val="2"/>
                <w:szCs w:val="24"/>
              </w:rPr>
              <w:t>nuo Sąskaitos gavimo dienos.</w:t>
            </w:r>
          </w:p>
          <w:p w14:paraId="2E393D74" w14:textId="2E57DA30" w:rsidR="00027B83" w:rsidRPr="008E1FA1" w:rsidRDefault="000B0897" w:rsidP="008E1FA1">
            <w:pPr>
              <w:jc w:val="both"/>
              <w:rPr>
                <w:color w:val="000000"/>
                <w:kern w:val="2"/>
                <w:szCs w:val="24"/>
                <w:shd w:val="clear" w:color="auto" w:fill="FFFFFF"/>
              </w:rPr>
            </w:pPr>
            <w:r w:rsidRPr="008E1FA1">
              <w:rPr>
                <w:kern w:val="2"/>
                <w:szCs w:val="24"/>
                <w:shd w:val="clear" w:color="auto" w:fill="FFFFFF"/>
              </w:rPr>
              <w:t>Apmokėjimo sąlygos:</w:t>
            </w:r>
            <w:r w:rsidR="008E1FA1" w:rsidRPr="008E1FA1">
              <w:rPr>
                <w:kern w:val="2"/>
                <w:szCs w:val="24"/>
                <w:shd w:val="clear" w:color="auto" w:fill="FFFFFF"/>
              </w:rPr>
              <w:t xml:space="preserve"> </w:t>
            </w:r>
            <w:r w:rsidRPr="008E1FA1">
              <w:rPr>
                <w:kern w:val="2"/>
                <w:szCs w:val="24"/>
                <w:shd w:val="clear" w:color="auto" w:fill="FFFFFF"/>
              </w:rPr>
              <w:t>įvykdžius Užsakymą, mokama už konkretų kiekį / apimtį pagal nustatytus įkainius</w:t>
            </w:r>
            <w:r w:rsidR="008E1FA1" w:rsidRPr="008E1FA1">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4EEDC9F9" w:rsidR="006F0803" w:rsidRPr="008E1FA1" w:rsidRDefault="006F0803" w:rsidP="008E1FA1">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6ECFE3CF"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471CAE9A" w:rsidR="006F0803" w:rsidRPr="008F2A09" w:rsidRDefault="006F0803" w:rsidP="005F3638">
            <w:pPr>
              <w:jc w:val="both"/>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6B64AEED" w:rsidR="006F0803" w:rsidRDefault="005F3638" w:rsidP="005F3638">
            <w:pPr>
              <w:jc w:val="both"/>
              <w:rPr>
                <w:kern w:val="2"/>
                <w:szCs w:val="24"/>
              </w:rPr>
            </w:pPr>
            <w:r>
              <w:rPr>
                <w:kern w:val="2"/>
                <w:szCs w:val="24"/>
              </w:rPr>
              <w:t>Terminas Paslaugų trūkumams pašalinti nustatytas Techninės specifikacijos 4 skyriuje</w:t>
            </w:r>
            <w:r w:rsidR="008F2A09">
              <w:rPr>
                <w:kern w:val="2"/>
                <w:szCs w:val="24"/>
              </w:rPr>
              <w:t xml:space="preserve"> „Kokybė ir trūkumų šalinimas“</w:t>
            </w:r>
            <w:r>
              <w:rPr>
                <w:kern w:val="2"/>
                <w:szCs w:val="24"/>
              </w:rPr>
              <w:t xml:space="preserve">. </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5F3638">
            <w:pPr>
              <w:jc w:val="both"/>
              <w:rPr>
                <w:kern w:val="2"/>
                <w:szCs w:val="24"/>
              </w:rPr>
            </w:pPr>
            <w:r>
              <w:rPr>
                <w:kern w:val="2"/>
                <w:szCs w:val="24"/>
              </w:rPr>
              <w:t>Sutarties vykdymui subtiekėjai ir (ar) specialistai nepasitelkiami.</w:t>
            </w:r>
          </w:p>
          <w:p w14:paraId="0BB1F46F" w14:textId="77777777" w:rsidR="00027B83" w:rsidRDefault="00027B83" w:rsidP="005F3638">
            <w:pPr>
              <w:jc w:val="both"/>
              <w:rPr>
                <w:kern w:val="2"/>
                <w:szCs w:val="24"/>
              </w:rPr>
            </w:pPr>
          </w:p>
          <w:p w14:paraId="44FB0770" w14:textId="77777777" w:rsidR="00027B83" w:rsidRDefault="000B0897" w:rsidP="005F3638">
            <w:pPr>
              <w:jc w:val="both"/>
              <w:rPr>
                <w:color w:val="FF0000"/>
                <w:kern w:val="2"/>
                <w:szCs w:val="24"/>
              </w:rPr>
            </w:pPr>
            <w:r>
              <w:rPr>
                <w:color w:val="FF0000"/>
                <w:kern w:val="2"/>
                <w:szCs w:val="24"/>
              </w:rPr>
              <w:t>arba</w:t>
            </w:r>
          </w:p>
          <w:p w14:paraId="6D59279B" w14:textId="77777777" w:rsidR="00027B83" w:rsidRDefault="00027B83" w:rsidP="005F3638">
            <w:pPr>
              <w:jc w:val="both"/>
              <w:rPr>
                <w:kern w:val="2"/>
                <w:szCs w:val="24"/>
              </w:rPr>
            </w:pPr>
          </w:p>
          <w:p w14:paraId="10514FEF" w14:textId="77777777" w:rsidR="00027B83" w:rsidRDefault="000B0897" w:rsidP="005F3638">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E4D3990" w:rsidR="00027B83" w:rsidRDefault="000B0897">
            <w:pPr>
              <w:rPr>
                <w:kern w:val="2"/>
                <w:szCs w:val="24"/>
              </w:rPr>
            </w:pPr>
            <w:r>
              <w:rPr>
                <w:kern w:val="2"/>
                <w:szCs w:val="24"/>
              </w:rPr>
              <w:t>Prievolių pagal Sutartį įvykdymas užtikrinamas</w:t>
            </w:r>
            <w:r w:rsidR="005F3638">
              <w:rPr>
                <w:kern w:val="2"/>
                <w:szCs w:val="24"/>
              </w:rPr>
              <w:t>:</w:t>
            </w:r>
          </w:p>
          <w:p w14:paraId="2D80CD6E" w14:textId="62A9EF08" w:rsidR="00027B83" w:rsidRDefault="000B0897">
            <w:pPr>
              <w:rPr>
                <w:kern w:val="2"/>
                <w:szCs w:val="24"/>
              </w:rPr>
            </w:pPr>
            <w:r>
              <w:rPr>
                <w:kern w:val="2"/>
                <w:szCs w:val="24"/>
              </w:rPr>
              <w:t>Netesybomis (delspinigiais, bauda)</w:t>
            </w:r>
            <w:r w:rsidR="008F2A09">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7D18499B"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74299E5A" w:rsidR="00027B83" w:rsidRPr="008F2A09"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61E1566C" w:rsidR="00402199" w:rsidRPr="005F3638" w:rsidRDefault="005F3638" w:rsidP="005F3638">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w:t>
            </w:r>
            <w:r w:rsidRPr="00AD1676">
              <w:rPr>
                <w:bCs/>
                <w:kern w:val="2"/>
                <w:szCs w:val="24"/>
              </w:rPr>
              <w:t xml:space="preserve">terminą, Tiekėjas nuo kitos nei </w:t>
            </w:r>
            <w:r w:rsidRPr="00AD1676">
              <w:rPr>
                <w:bCs/>
                <w:kern w:val="2"/>
                <w:szCs w:val="24"/>
              </w:rPr>
              <w:lastRenderedPageBreak/>
              <w:t>nustatytas terminas dienos skaičiuoja Pirkėjui 0,02 (dvi šimtosios) procento dydžio delspinigius nuo neapmokėtos sumos be PVM už kiekvieną vėlavimo dieną, maksimalią delspinigių skaičiavimo ribą nustatant 20 (dvidešimt) procentų.</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lastRenderedPageBreak/>
              <w:t>9.2. Tiekėjui taikomos netesybos</w:t>
            </w:r>
          </w:p>
        </w:tc>
        <w:tc>
          <w:tcPr>
            <w:tcW w:w="6441" w:type="dxa"/>
            <w:gridSpan w:val="2"/>
          </w:tcPr>
          <w:p w14:paraId="0FDA101C" w14:textId="77777777" w:rsidR="005F3638" w:rsidRDefault="005F3638" w:rsidP="005F3638">
            <w:pPr>
              <w:jc w:val="both"/>
              <w:rPr>
                <w:color w:val="000000"/>
              </w:rPr>
            </w:pPr>
            <w:r>
              <w:rPr>
                <w:color w:val="000000"/>
                <w:szCs w:val="24"/>
                <w:lang w:val="lt"/>
              </w:rPr>
              <w:t xml:space="preserve">9.2.1. Jeigu Tiekėjas vėluoja suteikti Paslaugas arba nevykdo kitų sutartinių įsipareigojimų, </w:t>
            </w:r>
            <w:r w:rsidRPr="0066380B">
              <w:rPr>
                <w:szCs w:val="24"/>
                <w:lang w:val="lt"/>
              </w:rPr>
              <w:t xml:space="preserve">Pirkėjas nuo kitos nei nustatytas terminas dienos Tiekėjui skaičiuoja 0,02 (dvi šimtosios) procento dydžio delspinigius už kiekvieną uždelstą dieną nuo laiku nesuteiktų Paslaugų ar kitų sutartinių įsipareigojimų nevykdymo kainos be PVM, </w:t>
            </w:r>
            <w:r w:rsidRPr="0066380B">
              <w:rPr>
                <w:kern w:val="2"/>
              </w:rPr>
              <w:t>maksimalią delspinigių skaičiavimo ribą nustatant 20 (dvidešimt) procentų</w:t>
            </w:r>
            <w:r w:rsidRPr="0066380B">
              <w:rPr>
                <w:szCs w:val="24"/>
                <w:lang w:val="lt"/>
              </w:rPr>
              <w:t>.</w:t>
            </w:r>
          </w:p>
          <w:p w14:paraId="3BA8CA07" w14:textId="77777777" w:rsidR="005F3638" w:rsidRDefault="005F3638" w:rsidP="008F2A09">
            <w:pPr>
              <w:jc w:val="both"/>
              <w:rPr>
                <w:szCs w:val="24"/>
              </w:rPr>
            </w:pPr>
            <w:r>
              <w:rPr>
                <w:color w:val="000000"/>
                <w:szCs w:val="24"/>
                <w:lang w:val="lt"/>
              </w:rPr>
              <w:t xml:space="preserve">9.2.2. Jeigu Tiekėjas vėluoja grąžinti dėl Tiekėjui mokėtinos sumos sumažinimo susidariusią permoką pagal Bendrųjų sąlygų 7.4.1.2 papunktį, </w:t>
            </w:r>
            <w:r w:rsidRPr="0066380B">
              <w:rPr>
                <w:szCs w:val="24"/>
                <w:lang w:val="lt"/>
              </w:rPr>
              <w:t>Pirkėjas nuo kitos nei nustatytas terminas dienos Tiekėjui skaičiuoja 0,02 (dvi šimtosios) procento dydžio delspinigius už kiekvieną uždelstą dieną nuo laiku negrąžintos permokos kainos be PVM</w:t>
            </w:r>
            <w:r>
              <w:rPr>
                <w:szCs w:val="24"/>
                <w:lang w:val="lt"/>
              </w:rPr>
              <w:t xml:space="preserve">, </w:t>
            </w:r>
            <w:r w:rsidRPr="0066380B">
              <w:rPr>
                <w:kern w:val="2"/>
              </w:rPr>
              <w:t>maksimalią delspinigių skaičiavimo ribą nustatant 20 (dvidešimt) procentų</w:t>
            </w:r>
            <w:r>
              <w:rPr>
                <w:kern w:val="2"/>
              </w:rPr>
              <w:t>.</w:t>
            </w:r>
          </w:p>
          <w:p w14:paraId="0E6DFBC8" w14:textId="555B4FCD" w:rsidR="00402199" w:rsidRDefault="005F3638" w:rsidP="008F2A09">
            <w:pPr>
              <w:jc w:val="both"/>
              <w:rPr>
                <w:b/>
                <w:kern w:val="2"/>
                <w:szCs w:val="24"/>
              </w:rPr>
            </w:pPr>
            <w:r>
              <w:rPr>
                <w:color w:val="000000"/>
                <w:kern w:val="2"/>
              </w:rPr>
              <w:t xml:space="preserve">9.2.3. Tiekėjas privalo sumokėti Pirkėjui netesybas per 30 (trisdešimt) kalendorinių 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7AFE3D7A" w:rsidR="00402199" w:rsidRDefault="00402199" w:rsidP="005F3638">
            <w:pPr>
              <w:jc w:val="both"/>
              <w:rPr>
                <w:bCs/>
                <w:szCs w:val="24"/>
              </w:rPr>
            </w:pPr>
            <w:r>
              <w:rPr>
                <w:bCs/>
                <w:kern w:val="2"/>
                <w:szCs w:val="24"/>
              </w:rPr>
              <w:t xml:space="preserve">9.3.1. Nutraukus Sutartį dėl esminio Sutarties pažeidimo, nustatyto Sutarties Specialiosiose sąlygose, mokama </w:t>
            </w:r>
            <w:r w:rsidR="005F3638">
              <w:rPr>
                <w:bCs/>
                <w:kern w:val="2"/>
                <w:szCs w:val="24"/>
              </w:rPr>
              <w:t xml:space="preserve">2 (dviejų) </w:t>
            </w:r>
            <w:r>
              <w:rPr>
                <w:bCs/>
                <w:kern w:val="2"/>
                <w:szCs w:val="24"/>
              </w:rPr>
              <w:t xml:space="preserve"> procentų dydžio bauda nuo Pradinės Sutarties vertės, nurodytos Specialiųjų sąlygų 5.2 punkte.</w:t>
            </w:r>
          </w:p>
          <w:p w14:paraId="7CBFE0C7" w14:textId="59983327" w:rsidR="00402199" w:rsidRPr="005F3638" w:rsidRDefault="00402199" w:rsidP="005F3638">
            <w:pPr>
              <w:jc w:val="both"/>
              <w:rPr>
                <w:bCs/>
                <w:szCs w:val="24"/>
              </w:rPr>
            </w:pPr>
            <w:r>
              <w:rPr>
                <w:bCs/>
                <w:szCs w:val="24"/>
              </w:rPr>
              <w:t xml:space="preserve">9.3.2. Nepagrįstai nutraukus Sutarties vykdymą ne Sutartyje nustatyta tvarka, mokama </w:t>
            </w:r>
            <w:r w:rsidR="005F3638">
              <w:rPr>
                <w:bCs/>
                <w:szCs w:val="24"/>
              </w:rPr>
              <w:t>2 (dviejų)</w:t>
            </w:r>
            <w:r>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AE94DB4" w:rsidR="00402199" w:rsidRPr="005F3638"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1B26B1A3" w:rsidR="00402199" w:rsidRPr="005F3638" w:rsidRDefault="00402199" w:rsidP="00402199">
            <w:pPr>
              <w:rPr>
                <w:bCs/>
                <w:color w:val="000000"/>
                <w:kern w:val="2"/>
                <w:szCs w:val="24"/>
              </w:rPr>
            </w:pPr>
            <w:r>
              <w:rPr>
                <w:bCs/>
                <w:color w:val="000000"/>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6FE71DA1" w:rsidR="00402199" w:rsidRPr="005F3638" w:rsidRDefault="00402199" w:rsidP="00402199">
            <w:pPr>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lastRenderedPageBreak/>
              <w:t>9.7. Tiekėjui taikomos netesybos dėl pirkimo dokumentuose nustatytų Kokybinių kriterijų nepasiekimo Sutarties vykdymo metu</w:t>
            </w:r>
          </w:p>
        </w:tc>
        <w:tc>
          <w:tcPr>
            <w:tcW w:w="6441" w:type="dxa"/>
            <w:gridSpan w:val="2"/>
          </w:tcPr>
          <w:p w14:paraId="31D0481F" w14:textId="158A2C42" w:rsidR="00402199" w:rsidRPr="005F3638" w:rsidRDefault="00402199" w:rsidP="00402199">
            <w:pPr>
              <w:rPr>
                <w:bCs/>
                <w:color w:val="FF0000"/>
                <w:kern w:val="2"/>
                <w:szCs w:val="24"/>
              </w:rPr>
            </w:pPr>
            <w:r>
              <w:rPr>
                <w:bCs/>
                <w:szCs w:val="24"/>
              </w:rPr>
              <w:t>Netaikoma</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06E6C77" w:rsidR="00402199" w:rsidRPr="005F3638" w:rsidRDefault="00402199" w:rsidP="00402199">
            <w:pPr>
              <w:rPr>
                <w:bCs/>
                <w:kern w:val="2"/>
                <w:szCs w:val="24"/>
              </w:rPr>
            </w:pPr>
            <w:r>
              <w:rPr>
                <w:bCs/>
                <w:kern w:val="2"/>
                <w:szCs w:val="24"/>
              </w:rPr>
              <w:t>Netaikom</w:t>
            </w:r>
            <w:r w:rsidR="005F3638">
              <w:rPr>
                <w:bCs/>
                <w:kern w:val="2"/>
                <w:szCs w:val="24"/>
              </w:rPr>
              <w:t>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37A68D44" w:rsidR="00402199" w:rsidRPr="005F3638" w:rsidRDefault="00402199" w:rsidP="005F3638">
            <w:pPr>
              <w:rPr>
                <w:bCs/>
                <w:kern w:val="2"/>
                <w:szCs w:val="24"/>
              </w:rPr>
            </w:pPr>
            <w:r>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0705EF21" w:rsidR="00402199" w:rsidRPr="007A553D" w:rsidRDefault="007A553D" w:rsidP="00516D29">
            <w:pPr>
              <w:jc w:val="both"/>
              <w:rPr>
                <w:kern w:val="2"/>
                <w:szCs w:val="24"/>
              </w:rPr>
            </w:pPr>
            <w:r>
              <w:rPr>
                <w:kern w:val="2"/>
                <w:szCs w:val="24"/>
              </w:rPr>
              <w:t>Esminėmis Sutarties sąlygomis laikom</w:t>
            </w:r>
            <w:r w:rsidR="00E30FCF">
              <w:rPr>
                <w:kern w:val="2"/>
                <w:szCs w:val="24"/>
              </w:rPr>
              <w:t>i Sutarties Specialiųjų sąlygų</w:t>
            </w:r>
            <w:r>
              <w:rPr>
                <w:kern w:val="2"/>
                <w:szCs w:val="24"/>
              </w:rPr>
              <w:t xml:space="preserve"> 4.1</w:t>
            </w:r>
            <w:r w:rsidR="00E30FCF">
              <w:rPr>
                <w:kern w:val="2"/>
                <w:szCs w:val="24"/>
              </w:rPr>
              <w:t xml:space="preserve"> </w:t>
            </w:r>
            <w:r>
              <w:rPr>
                <w:kern w:val="2"/>
                <w:szCs w:val="24"/>
              </w:rPr>
              <w:t>ir 6.2 p</w:t>
            </w:r>
            <w:r w:rsidR="00E30FCF">
              <w:rPr>
                <w:kern w:val="2"/>
                <w:szCs w:val="24"/>
              </w:rPr>
              <w:t>unktai.</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C4AA714" w14:textId="77777777" w:rsidR="00402199" w:rsidRDefault="00516D29" w:rsidP="00516D29">
            <w:pPr>
              <w:tabs>
                <w:tab w:val="left" w:pos="567"/>
              </w:tabs>
              <w:spacing w:line="276" w:lineRule="auto"/>
              <w:jc w:val="both"/>
              <w:textAlignment w:val="baseline"/>
              <w:rPr>
                <w:rFonts w:eastAsia="Arial"/>
              </w:rPr>
            </w:pPr>
            <w:r>
              <w:rPr>
                <w:rFonts w:eastAsia="Arial"/>
              </w:rPr>
              <w:t xml:space="preserve">1. </w:t>
            </w:r>
            <w:r w:rsidR="007A553D">
              <w:rPr>
                <w:rFonts w:eastAsia="Arial"/>
              </w:rPr>
              <w:t xml:space="preserve">Jei Tiekėjas </w:t>
            </w:r>
            <w:r>
              <w:rPr>
                <w:rFonts w:eastAsia="Arial"/>
              </w:rPr>
              <w:t xml:space="preserve">nesuteikia Paslaugų nustatytam terminui arba jas vėluoja suteikti, Pirkėjas laikys dideliu esminės Sutarties sąlygos vykdymo trūkumu. </w:t>
            </w:r>
          </w:p>
          <w:p w14:paraId="2BC2BBBD" w14:textId="054F95FB" w:rsidR="00516D29" w:rsidRPr="00516D29" w:rsidRDefault="00516D29" w:rsidP="00516D29">
            <w:pPr>
              <w:tabs>
                <w:tab w:val="left" w:pos="567"/>
              </w:tabs>
              <w:spacing w:line="276" w:lineRule="auto"/>
              <w:jc w:val="both"/>
              <w:textAlignment w:val="baseline"/>
              <w:rPr>
                <w:rFonts w:eastAsia="Arial"/>
              </w:rPr>
            </w:pPr>
            <w:r>
              <w:rPr>
                <w:rFonts w:eastAsia="Arial"/>
              </w:rPr>
              <w:t xml:space="preserve">2. Jei tiekėjas uždelsia ištaisyti Paslaugų trūkumus ilgiau nei 10 (dešimt) darbo dienų, Pirkėjas laikys dideliu esminės Sutarties sąlygos vykdymo trūkumu. </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rsidP="008F2A09">
            <w:pPr>
              <w:jc w:val="both"/>
              <w:rPr>
                <w:b/>
                <w:kern w:val="2"/>
                <w:szCs w:val="24"/>
              </w:rPr>
            </w:pPr>
            <w:r>
              <w:rPr>
                <w:b/>
                <w:szCs w:val="24"/>
              </w:rPr>
              <w:t>11.1. Sutarties sudarymas ir įsigaliojimas</w:t>
            </w:r>
          </w:p>
        </w:tc>
        <w:tc>
          <w:tcPr>
            <w:tcW w:w="6441" w:type="dxa"/>
            <w:gridSpan w:val="2"/>
          </w:tcPr>
          <w:p w14:paraId="6A6371C6" w14:textId="64DD8DF5" w:rsidR="00027B83" w:rsidRDefault="000B0897" w:rsidP="008F2A09">
            <w:pPr>
              <w:jc w:val="both"/>
              <w:rPr>
                <w:kern w:val="2"/>
                <w:szCs w:val="24"/>
              </w:rPr>
            </w:pPr>
            <w:r>
              <w:rPr>
                <w:kern w:val="2"/>
                <w:szCs w:val="24"/>
              </w:rPr>
              <w:t>Ši Sutartis laikoma sudaryta ir įsigalioja nuo Sutarties pasirašymo dienos (antrosios Šalies pasirašymo dieną)</w:t>
            </w:r>
            <w:r w:rsidR="008F2A09">
              <w:rPr>
                <w:kern w:val="2"/>
                <w:szCs w:val="24"/>
              </w:rPr>
              <w:t xml:space="preserve"> ir nustatyta tvarka užregistravus</w:t>
            </w:r>
            <w:r>
              <w:rPr>
                <w:kern w:val="2"/>
                <w:szCs w:val="24"/>
              </w:rPr>
              <w:t>.</w:t>
            </w:r>
          </w:p>
          <w:p w14:paraId="7396F7FD" w14:textId="1A93D6B0" w:rsidR="00027B83" w:rsidRDefault="000B0897" w:rsidP="008F2A09">
            <w:pPr>
              <w:jc w:val="both"/>
              <w:rPr>
                <w:color w:val="4472C4"/>
                <w:kern w:val="2"/>
                <w:szCs w:val="24"/>
              </w:rPr>
            </w:pPr>
            <w:r>
              <w:rPr>
                <w:color w:val="000000"/>
                <w:kern w:val="2"/>
                <w:szCs w:val="24"/>
              </w:rPr>
              <w:t>Sutartis galioja iki visiško prievolių įvykdymo (kol bus išnaudota Pradinės Sutarties vertė, bet jos terminas negali būti ilgesnis kaip</w:t>
            </w:r>
            <w:r w:rsidR="008F2A09">
              <w:rPr>
                <w:color w:val="000000"/>
                <w:kern w:val="2"/>
                <w:szCs w:val="24"/>
              </w:rPr>
              <w:t xml:space="preserve"> 36 (trisdešimt šešis) mėnesiai.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2AFB53B5" w:rsidR="00402199" w:rsidRDefault="00402199"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E48EF44" w:rsidR="00027B83" w:rsidRPr="00516D29" w:rsidRDefault="000B0897" w:rsidP="00516D29">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516D29" w:rsidRDefault="00402199" w:rsidP="00516D29">
            <w:pPr>
              <w:jc w:val="both"/>
              <w:rPr>
                <w:kern w:val="2"/>
                <w:szCs w:val="24"/>
              </w:rPr>
            </w:pPr>
            <w:r w:rsidRPr="00516D29">
              <w:rPr>
                <w:kern w:val="2"/>
                <w:szCs w:val="24"/>
              </w:rPr>
              <w:t>12.2.1. jeigu Tiekėjas nevykdo prisiimtų įsipareigojimų už Sutartyje nustatytą Sutarties kainą / įkainius;</w:t>
            </w:r>
          </w:p>
          <w:p w14:paraId="4A0B73D1" w14:textId="31DC6AC8" w:rsidR="00402199" w:rsidRPr="00516D29" w:rsidRDefault="00402199" w:rsidP="00516D29">
            <w:pPr>
              <w:tabs>
                <w:tab w:val="left" w:pos="567"/>
                <w:tab w:val="left" w:pos="851"/>
                <w:tab w:val="left" w:pos="992"/>
                <w:tab w:val="left" w:pos="1134"/>
              </w:tabs>
              <w:spacing w:line="257" w:lineRule="auto"/>
              <w:jc w:val="both"/>
              <w:rPr>
                <w:rFonts w:eastAsia="Arial"/>
                <w:kern w:val="2"/>
                <w:szCs w:val="24"/>
                <w:lang w:val="lt"/>
              </w:rPr>
            </w:pPr>
            <w:r w:rsidRPr="00516D29">
              <w:rPr>
                <w:rFonts w:eastAsia="Arial"/>
                <w:kern w:val="2"/>
                <w:szCs w:val="24"/>
                <w:lang w:val="lt"/>
              </w:rPr>
              <w:lastRenderedPageBreak/>
              <w:t>12.2.</w:t>
            </w:r>
            <w:r w:rsidR="00516D29">
              <w:rPr>
                <w:rFonts w:eastAsia="Arial"/>
                <w:kern w:val="2"/>
                <w:szCs w:val="24"/>
                <w:lang w:val="lt"/>
              </w:rPr>
              <w:t>2</w:t>
            </w:r>
            <w:r w:rsidRPr="00516D29">
              <w:rPr>
                <w:rFonts w:eastAsia="Arial"/>
                <w:kern w:val="2"/>
                <w:szCs w:val="24"/>
                <w:lang w:val="lt"/>
              </w:rPr>
              <w:t>. jeigu Tiekėjas pažeidžia Paslaugų suteikimo terminus ir priskaičiuotų netesybų už vėlavimą suma viršija 20 (dvidešimt) proc. Pradinės sutarties vertės;</w:t>
            </w:r>
          </w:p>
          <w:p w14:paraId="6C765B22" w14:textId="490EF61F" w:rsidR="00402199" w:rsidRPr="00516D29" w:rsidRDefault="00402199" w:rsidP="00516D29">
            <w:pPr>
              <w:tabs>
                <w:tab w:val="left" w:pos="567"/>
                <w:tab w:val="left" w:pos="851"/>
                <w:tab w:val="left" w:pos="992"/>
                <w:tab w:val="left" w:pos="1134"/>
              </w:tabs>
              <w:spacing w:line="257" w:lineRule="auto"/>
              <w:jc w:val="both"/>
              <w:rPr>
                <w:rFonts w:eastAsia="Arial"/>
                <w:kern w:val="2"/>
                <w:szCs w:val="24"/>
                <w:lang w:val="lt"/>
              </w:rPr>
            </w:pPr>
            <w:r w:rsidRPr="00516D29">
              <w:rPr>
                <w:rFonts w:eastAsia="Arial"/>
                <w:kern w:val="2"/>
                <w:szCs w:val="24"/>
                <w:lang w:val="lt"/>
              </w:rPr>
              <w:t>12.2.</w:t>
            </w:r>
            <w:r w:rsidR="00516D29">
              <w:rPr>
                <w:rFonts w:eastAsia="Arial"/>
                <w:kern w:val="2"/>
                <w:szCs w:val="24"/>
                <w:lang w:val="lt"/>
              </w:rPr>
              <w:t>3</w:t>
            </w:r>
            <w:r w:rsidRPr="00516D29">
              <w:rPr>
                <w:rFonts w:eastAsia="Arial"/>
                <w:kern w:val="2"/>
                <w:szCs w:val="24"/>
                <w:lang w:val="lt"/>
              </w:rPr>
              <w:t>. Tiekėjas daugiau kaip 2 (du) kartus suteikia Paslaugas, kurios neatitinka Sutartyje ir (ar) įstatymuose nustatytų reikalavimų Paslaugoms;</w:t>
            </w:r>
          </w:p>
          <w:p w14:paraId="139308FC" w14:textId="7CB6F3B3" w:rsidR="00402199" w:rsidRPr="00516D29" w:rsidRDefault="00402199" w:rsidP="00516D29">
            <w:pPr>
              <w:tabs>
                <w:tab w:val="left" w:pos="567"/>
                <w:tab w:val="left" w:pos="851"/>
                <w:tab w:val="left" w:pos="992"/>
                <w:tab w:val="left" w:pos="1134"/>
              </w:tabs>
              <w:spacing w:line="257" w:lineRule="auto"/>
              <w:jc w:val="both"/>
              <w:rPr>
                <w:rFonts w:eastAsia="Arial"/>
                <w:kern w:val="2"/>
                <w:szCs w:val="24"/>
                <w:lang w:val="lt"/>
              </w:rPr>
            </w:pPr>
            <w:r w:rsidRPr="00516D29">
              <w:rPr>
                <w:rFonts w:eastAsia="Arial"/>
                <w:kern w:val="2"/>
                <w:szCs w:val="24"/>
                <w:lang w:val="lt"/>
              </w:rPr>
              <w:t>12.2.</w:t>
            </w:r>
            <w:r w:rsidR="00516D29">
              <w:rPr>
                <w:rFonts w:eastAsia="Arial"/>
                <w:kern w:val="2"/>
                <w:szCs w:val="24"/>
                <w:lang w:val="lt"/>
              </w:rPr>
              <w:t>4</w:t>
            </w:r>
            <w:r w:rsidRPr="00516D29">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73D5EA37" w:rsidR="00402199" w:rsidRPr="00516D29" w:rsidRDefault="00402199" w:rsidP="00516D29">
            <w:pPr>
              <w:spacing w:line="257" w:lineRule="auto"/>
              <w:jc w:val="both"/>
              <w:rPr>
                <w:rFonts w:eastAsia="Arial"/>
                <w:kern w:val="2"/>
                <w:szCs w:val="24"/>
              </w:rPr>
            </w:pPr>
            <w:r w:rsidRPr="00516D29">
              <w:rPr>
                <w:rFonts w:eastAsia="Arial"/>
                <w:kern w:val="2"/>
                <w:szCs w:val="24"/>
                <w:lang w:val="lt"/>
              </w:rPr>
              <w:t>12.2.</w:t>
            </w:r>
            <w:r w:rsidR="00516D29">
              <w:rPr>
                <w:rFonts w:eastAsia="Arial"/>
                <w:kern w:val="2"/>
                <w:szCs w:val="24"/>
                <w:lang w:val="lt"/>
              </w:rPr>
              <w:t>5</w:t>
            </w:r>
            <w:r w:rsidRPr="00516D29">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7415E678" w:rsidR="00027B83" w:rsidRDefault="000B0897">
            <w:pPr>
              <w:jc w:val="center"/>
              <w:rPr>
                <w:kern w:val="2"/>
                <w:szCs w:val="24"/>
              </w:rPr>
            </w:pPr>
            <w:r>
              <w:rPr>
                <w:b/>
                <w:kern w:val="2"/>
                <w:szCs w:val="24"/>
              </w:rPr>
              <w:lastRenderedPageBreak/>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349FCE91" w:rsidR="00027B83" w:rsidRPr="008F2A09" w:rsidRDefault="00516D29" w:rsidP="008F2A09">
            <w:pPr>
              <w:jc w:val="both"/>
              <w:rPr>
                <w:color w:val="000000"/>
                <w:kern w:val="2"/>
                <w:szCs w:val="24"/>
                <w:shd w:val="clear" w:color="auto" w:fill="FFFFFF"/>
              </w:rPr>
            </w:pPr>
            <w:r>
              <w:rPr>
                <w:color w:val="000000"/>
                <w:kern w:val="2"/>
                <w:szCs w:val="24"/>
                <w:shd w:val="clear" w:color="auto" w:fill="FFFFFF"/>
              </w:rPr>
              <w:t xml:space="preserve">Aplinkosauginiai kriterijai Paslaugoms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4.4.3 papunkčiu. </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3A51022B" w:rsidR="00027B83" w:rsidRPr="00516D29"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14554F40" w:rsidR="00027B83" w:rsidRPr="00516D29" w:rsidRDefault="000B0897" w:rsidP="00516D29">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973489" w14:paraId="00CDF661" w14:textId="77777777">
        <w:trPr>
          <w:trHeight w:val="300"/>
        </w:trPr>
        <w:tc>
          <w:tcPr>
            <w:tcW w:w="3058" w:type="dxa"/>
          </w:tcPr>
          <w:p w14:paraId="044BD4E3" w14:textId="77777777" w:rsidR="00973489" w:rsidRDefault="00973489" w:rsidP="00973489">
            <w:pPr>
              <w:rPr>
                <w:b/>
                <w:kern w:val="2"/>
                <w:szCs w:val="24"/>
              </w:rPr>
            </w:pPr>
            <w:r>
              <w:rPr>
                <w:b/>
                <w:kern w:val="2"/>
                <w:szCs w:val="24"/>
              </w:rPr>
              <w:t xml:space="preserve">14.1. </w:t>
            </w:r>
          </w:p>
        </w:tc>
        <w:tc>
          <w:tcPr>
            <w:tcW w:w="6477" w:type="dxa"/>
            <w:gridSpan w:val="3"/>
          </w:tcPr>
          <w:p w14:paraId="1FAEC75F" w14:textId="77777777" w:rsidR="00973489" w:rsidRPr="00EA5F64" w:rsidRDefault="00973489" w:rsidP="008F2A09">
            <w:pPr>
              <w:jc w:val="both"/>
              <w:rPr>
                <w:kern w:val="2"/>
                <w:szCs w:val="24"/>
              </w:rPr>
            </w:pPr>
            <w:r w:rsidRPr="00EA5F64">
              <w:rPr>
                <w:kern w:val="2"/>
                <w:szCs w:val="24"/>
              </w:rPr>
              <w:t>Šalys susitaria papildyti Sutarties Bendr</w:t>
            </w:r>
            <w:r>
              <w:rPr>
                <w:kern w:val="2"/>
                <w:szCs w:val="24"/>
              </w:rPr>
              <w:t>ųjų sąlygų 3.1 punktą nurodytais punktais, tačiau kitų punktų numeracijos nekeisti:</w:t>
            </w:r>
          </w:p>
          <w:p w14:paraId="0F2347BB" w14:textId="77777777" w:rsidR="00973489" w:rsidRDefault="00973489" w:rsidP="008F2A09">
            <w:pPr>
              <w:jc w:val="both"/>
              <w:rPr>
                <w:kern w:val="2"/>
                <w:szCs w:val="24"/>
              </w:rPr>
            </w:pPr>
            <w:r>
              <w:rPr>
                <w:kern w:val="2"/>
                <w:szCs w:val="24"/>
              </w:rPr>
              <w:t>3.1.4. Tiekėjas, prieš pradedant vykdyti Sutartį, įsipareigoja supažindinti Sutartį vykdysiančius Tiekėjo (ir subtiekėjo, jeigu jis pasitelkiamas) darbuotojus:</w:t>
            </w:r>
          </w:p>
          <w:p w14:paraId="57837798" w14:textId="77777777" w:rsidR="00973489" w:rsidRPr="00EA5F64" w:rsidRDefault="00973489" w:rsidP="008F2A09">
            <w:pPr>
              <w:jc w:val="both"/>
              <w:rPr>
                <w:kern w:val="2"/>
                <w:szCs w:val="24"/>
              </w:rPr>
            </w:pPr>
            <w:r>
              <w:rPr>
                <w:kern w:val="2"/>
                <w:szCs w:val="24"/>
              </w:rPr>
              <w:t xml:space="preserve">3.1.4.1. </w:t>
            </w:r>
            <w:r w:rsidRPr="00EA5F64">
              <w:rPr>
                <w:kern w:val="2"/>
                <w:szCs w:val="24"/>
              </w:rPr>
              <w:t xml:space="preserve">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3" w:history="1">
              <w:r w:rsidRPr="00D10ADB">
                <w:rPr>
                  <w:rStyle w:val="Hipersaitas"/>
                  <w:kern w:val="2"/>
                  <w:szCs w:val="24"/>
                </w:rPr>
                <w:t>https://vmu.lt/wp-content/uploads/2021/08/Antikorupcine-politika.pdf</w:t>
              </w:r>
            </w:hyperlink>
            <w:r>
              <w:rPr>
                <w:kern w:val="2"/>
                <w:szCs w:val="24"/>
              </w:rPr>
              <w:t xml:space="preserve">. </w:t>
            </w:r>
          </w:p>
          <w:p w14:paraId="698FF7EE" w14:textId="77777777" w:rsidR="00973489" w:rsidRDefault="00973489" w:rsidP="008F2A09">
            <w:pPr>
              <w:jc w:val="both"/>
              <w:rPr>
                <w:kern w:val="2"/>
                <w:szCs w:val="24"/>
              </w:rPr>
            </w:pPr>
            <w:r>
              <w:rPr>
                <w:kern w:val="2"/>
                <w:szCs w:val="24"/>
              </w:rPr>
              <w:t xml:space="preserve">3.1.4.2. </w:t>
            </w:r>
            <w:r w:rsidRPr="00EA5F64">
              <w:rPr>
                <w:kern w:val="2"/>
                <w:szCs w:val="24"/>
              </w:rPr>
              <w:t xml:space="preserve">Dovanų politika – dokumentas, kuriuo apibrėžiamos valstybės įmonės Valstybinių miškų urėdijos darbuotojų elgesio su dovanomis ir neteisėtu atlygiu principinės nuostatos. Su dokumentu galima susipažinti </w:t>
            </w:r>
            <w:hyperlink r:id="rId14" w:history="1">
              <w:r w:rsidRPr="00D10ADB">
                <w:rPr>
                  <w:rStyle w:val="Hipersaitas"/>
                  <w:kern w:val="2"/>
                  <w:szCs w:val="24"/>
                </w:rPr>
                <w:t>https://vmu.lt/wp-content/uploads/2022/09/Dovanu-politika-1.pdf</w:t>
              </w:r>
            </w:hyperlink>
            <w:r w:rsidRPr="00EA5F64">
              <w:rPr>
                <w:kern w:val="2"/>
                <w:szCs w:val="24"/>
              </w:rPr>
              <w:t>.</w:t>
            </w:r>
            <w:r>
              <w:rPr>
                <w:kern w:val="2"/>
                <w:szCs w:val="24"/>
              </w:rPr>
              <w:t xml:space="preserve"> </w:t>
            </w:r>
            <w:r>
              <w:rPr>
                <w:kern w:val="2"/>
                <w:szCs w:val="24"/>
              </w:rPr>
              <w:br/>
              <w:t>3.1.4.3. I</w:t>
            </w:r>
            <w:r w:rsidRPr="00EA5F64">
              <w:rPr>
                <w:kern w:val="2"/>
                <w:szCs w:val="24"/>
              </w:rPr>
              <w:t xml:space="preserve">nteresų konfliktų vengimo politika – dokumentas, kuriuo nustatomos viešųjų ir privačių interesų konfliktų valdymo valstybės įmonėje Valstybinių miškų urėdijoje bendrosios </w:t>
            </w:r>
            <w:r w:rsidRPr="00EA5F64">
              <w:rPr>
                <w:kern w:val="2"/>
                <w:szCs w:val="24"/>
              </w:rPr>
              <w:lastRenderedPageBreak/>
              <w:t xml:space="preserve">nuostatos ir principai bei pagrindiniai interesų konfliktų prevencijos ir sprendimo būdai. Su dokumentu galima susipažinti </w:t>
            </w:r>
          </w:p>
          <w:p w14:paraId="53274D03" w14:textId="77777777" w:rsidR="00973489" w:rsidRDefault="00973489" w:rsidP="008F2A09">
            <w:pPr>
              <w:jc w:val="both"/>
              <w:rPr>
                <w:kern w:val="2"/>
                <w:szCs w:val="24"/>
              </w:rPr>
            </w:pPr>
            <w:hyperlink r:id="rId15" w:history="1">
              <w:r w:rsidRPr="00D10ADB">
                <w:rPr>
                  <w:rStyle w:val="Hipersaitas"/>
                  <w:kern w:val="2"/>
                  <w:szCs w:val="24"/>
                </w:rPr>
                <w:t>https://vmu.lt/wp-content/uploads/2021/08/Interesu-konfliktu-vengimo-politika.pdf</w:t>
              </w:r>
            </w:hyperlink>
            <w:r>
              <w:rPr>
                <w:kern w:val="2"/>
                <w:szCs w:val="24"/>
              </w:rPr>
              <w:t xml:space="preserve">. </w:t>
            </w:r>
          </w:p>
          <w:p w14:paraId="25C246FB" w14:textId="77777777" w:rsidR="00973489" w:rsidRDefault="00973489" w:rsidP="008F2A09">
            <w:pPr>
              <w:jc w:val="both"/>
              <w:rPr>
                <w:color w:val="000000"/>
                <w:kern w:val="2"/>
                <w:szCs w:val="24"/>
              </w:rPr>
            </w:pPr>
            <w:r>
              <w:rPr>
                <w:kern w:val="2"/>
                <w:szCs w:val="24"/>
              </w:rPr>
              <w:t>3.1.4.4.</w:t>
            </w:r>
            <w:r>
              <w:rPr>
                <w:color w:val="000000"/>
                <w:kern w:val="2"/>
                <w:szCs w:val="24"/>
              </w:rPr>
              <w:t xml:space="preserve"> T</w:t>
            </w:r>
            <w:r w:rsidRPr="00D76240">
              <w:rPr>
                <w:color w:val="000000"/>
                <w:kern w:val="2"/>
                <w:szCs w:val="24"/>
              </w:rPr>
              <w:t>iekėjo elgesio kodeks</w:t>
            </w:r>
            <w:r>
              <w:rPr>
                <w:color w:val="000000"/>
                <w:kern w:val="2"/>
                <w:szCs w:val="24"/>
              </w:rPr>
              <w:t xml:space="preserve">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6" w:history="1">
              <w:r w:rsidRPr="00C955DC">
                <w:rPr>
                  <w:rStyle w:val="Hipersaitas"/>
                  <w:kern w:val="2"/>
                  <w:szCs w:val="24"/>
                </w:rPr>
                <w:t>https://vmu.lt/korupcijos-prevencija/</w:t>
              </w:r>
            </w:hyperlink>
            <w:r>
              <w:rPr>
                <w:color w:val="000000"/>
                <w:kern w:val="2"/>
                <w:szCs w:val="24"/>
              </w:rPr>
              <w:t>, skiltis „Tiekėjų elgesio kodeksas ir kiti reikalavimai VMU veiklos partneriams“.</w:t>
            </w:r>
          </w:p>
          <w:p w14:paraId="2929CB53" w14:textId="77777777" w:rsidR="00973489" w:rsidRDefault="00973489" w:rsidP="008F2A09">
            <w:pPr>
              <w:jc w:val="both"/>
              <w:rPr>
                <w:color w:val="000000"/>
                <w:kern w:val="2"/>
                <w:szCs w:val="24"/>
              </w:rPr>
            </w:pPr>
            <w:r>
              <w:rPr>
                <w:color w:val="000000"/>
                <w:kern w:val="2"/>
                <w:szCs w:val="24"/>
              </w:rPr>
              <w:t>3.1.5.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4369F536" w14:textId="77777777" w:rsidR="00973489" w:rsidRDefault="00973489" w:rsidP="008F2A09">
            <w:pPr>
              <w:jc w:val="both"/>
              <w:rPr>
                <w:color w:val="000000"/>
                <w:kern w:val="2"/>
                <w:szCs w:val="24"/>
              </w:rPr>
            </w:pPr>
            <w:r>
              <w:rPr>
                <w:color w:val="000000"/>
                <w:kern w:val="2"/>
                <w:szCs w:val="24"/>
              </w:rPr>
              <w:t>3.1.6.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52F0EC16" w14:textId="77777777" w:rsidR="00973489" w:rsidRDefault="00973489" w:rsidP="008F2A09">
            <w:pPr>
              <w:jc w:val="both"/>
              <w:rPr>
                <w:color w:val="000000"/>
                <w:kern w:val="2"/>
                <w:szCs w:val="24"/>
              </w:rPr>
            </w:pPr>
            <w:r>
              <w:rPr>
                <w:color w:val="000000"/>
                <w:kern w:val="2"/>
                <w:szCs w:val="24"/>
              </w:rPr>
              <w:t xml:space="preserve">3.1.7. </w:t>
            </w:r>
            <w:r w:rsidRPr="00B92086">
              <w:rPr>
                <w:color w:val="000000"/>
                <w:kern w:val="2"/>
                <w:szCs w:val="24"/>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w:t>
            </w:r>
            <w:r>
              <w:rPr>
                <w:color w:val="000000"/>
                <w:kern w:val="2"/>
                <w:szCs w:val="24"/>
              </w:rPr>
              <w:t>i.</w:t>
            </w:r>
          </w:p>
          <w:p w14:paraId="71F9375E" w14:textId="7F9DEF2A" w:rsidR="00973489" w:rsidRDefault="00973489" w:rsidP="008F2A09">
            <w:pPr>
              <w:jc w:val="both"/>
              <w:rPr>
                <w:kern w:val="2"/>
                <w:szCs w:val="24"/>
              </w:rPr>
            </w:pPr>
            <w:r>
              <w:rPr>
                <w:color w:val="000000"/>
                <w:kern w:val="2"/>
                <w:szCs w:val="24"/>
              </w:rPr>
              <w:t xml:space="preserve">3.1.8. </w:t>
            </w:r>
            <w:r w:rsidRPr="00B92086">
              <w:rPr>
                <w:color w:val="000000"/>
                <w:kern w:val="2"/>
                <w:szCs w:val="24"/>
              </w:rPr>
              <w:t xml:space="preserve">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w:t>
            </w:r>
            <w:r w:rsidRPr="00B92086">
              <w:rPr>
                <w:color w:val="000000"/>
                <w:kern w:val="2"/>
                <w:szCs w:val="24"/>
              </w:rPr>
              <w:lastRenderedPageBreak/>
              <w:t>(vieną) darbo dieną nuo nurodytų aplinkybių atsiradimo informuoti Pirkėją apie virš nurodytų aplinkybių atsiradimą</w:t>
            </w:r>
            <w:r>
              <w:rPr>
                <w:color w:val="000000"/>
                <w:kern w:val="2"/>
                <w:szCs w:val="24"/>
              </w:rPr>
              <w:t>.</w:t>
            </w:r>
          </w:p>
        </w:tc>
      </w:tr>
      <w:tr w:rsidR="008F2A09" w14:paraId="2CA3CEA0" w14:textId="77777777">
        <w:trPr>
          <w:trHeight w:val="300"/>
        </w:trPr>
        <w:tc>
          <w:tcPr>
            <w:tcW w:w="3058" w:type="dxa"/>
          </w:tcPr>
          <w:p w14:paraId="7871A9FF" w14:textId="77777777" w:rsidR="008F2A09" w:rsidRDefault="008F2A09" w:rsidP="008F2A09">
            <w:pPr>
              <w:rPr>
                <w:b/>
                <w:kern w:val="2"/>
                <w:szCs w:val="24"/>
              </w:rPr>
            </w:pPr>
            <w:r>
              <w:rPr>
                <w:b/>
                <w:kern w:val="2"/>
                <w:szCs w:val="24"/>
              </w:rPr>
              <w:lastRenderedPageBreak/>
              <w:t>14.2.</w:t>
            </w:r>
          </w:p>
        </w:tc>
        <w:tc>
          <w:tcPr>
            <w:tcW w:w="6477" w:type="dxa"/>
            <w:gridSpan w:val="3"/>
          </w:tcPr>
          <w:p w14:paraId="0EFCCA46" w14:textId="77777777" w:rsidR="008F2A09" w:rsidRPr="00162664" w:rsidRDefault="008F2A09" w:rsidP="008F2A09">
            <w:pPr>
              <w:jc w:val="both"/>
              <w:rPr>
                <w:kern w:val="2"/>
                <w:szCs w:val="24"/>
              </w:rPr>
            </w:pPr>
            <w:r w:rsidRPr="00162664">
              <w:rPr>
                <w:kern w:val="2"/>
                <w:szCs w:val="24"/>
              </w:rPr>
              <w:t>Šalys susitaria papildyti Sutarties Bendrąsias sąlygas nurodyt</w:t>
            </w:r>
            <w:r>
              <w:rPr>
                <w:kern w:val="2"/>
                <w:szCs w:val="24"/>
              </w:rPr>
              <w:t>u</w:t>
            </w:r>
            <w:r w:rsidRPr="00162664">
              <w:rPr>
                <w:kern w:val="2"/>
                <w:szCs w:val="24"/>
              </w:rPr>
              <w:t xml:space="preserve"> punkt</w:t>
            </w:r>
            <w:r>
              <w:rPr>
                <w:kern w:val="2"/>
                <w:szCs w:val="24"/>
              </w:rPr>
              <w:t>u</w:t>
            </w:r>
            <w:r w:rsidRPr="00162664">
              <w:rPr>
                <w:kern w:val="2"/>
                <w:szCs w:val="24"/>
              </w:rPr>
              <w:t xml:space="preserve">:  </w:t>
            </w:r>
          </w:p>
          <w:p w14:paraId="27E58ECB" w14:textId="4D21BFAE" w:rsidR="008F2A09" w:rsidRDefault="008F2A09" w:rsidP="008F2A09">
            <w:pPr>
              <w:jc w:val="both"/>
              <w:rPr>
                <w:kern w:val="2"/>
                <w:szCs w:val="24"/>
              </w:rPr>
            </w:pPr>
            <w:r>
              <w:t xml:space="preserve">13.6. </w:t>
            </w:r>
            <w:r w:rsidRPr="008D1303">
              <w:t xml:space="preserve">Jeigu vykdant Sutartį </w:t>
            </w:r>
            <w:r>
              <w:t>Tiekė</w:t>
            </w:r>
            <w:r w:rsidRPr="008D1303">
              <w:t>jui (Subtiekėjui) būtina atskleisti</w:t>
            </w:r>
            <w:r>
              <w:t xml:space="preserve"> Pirkėjo</w:t>
            </w:r>
            <w:r w:rsidRPr="008D1303">
              <w:t xml:space="preserve"> konfidencialią informaciją, kaip ji apibūdinta </w:t>
            </w:r>
            <w:r>
              <w:t>Pirkėjo</w:t>
            </w:r>
            <w:r w:rsidRPr="008D1303">
              <w:t xml:space="preserve"> vietiniuose (vidaus) norminiuose teisės aktuose (</w:t>
            </w:r>
            <w:r>
              <w:t>Pirkėjo</w:t>
            </w:r>
            <w:r w:rsidRPr="008D1303">
              <w:t xml:space="preserve"> Komercinių paslapčių ir kitos konfidencialios informacijos sąraše), šią informaciją gaunantis asmuo privalo ją saugoti ir neatskleisti, laikytis kitų įsipareigojimų, pasirašydamas </w:t>
            </w:r>
            <w:r>
              <w:t>Pirkėjo</w:t>
            </w:r>
            <w:r w:rsidRPr="008D1303">
              <w:t xml:space="preserve"> patvirtintos formos Įsipareigojimą neatskleisti konfidencialios informacijos (Sutarties </w:t>
            </w:r>
            <w:r>
              <w:t>Specialiųjų</w:t>
            </w:r>
            <w:r w:rsidRPr="008D1303">
              <w:t xml:space="preserve"> sąlygų </w:t>
            </w:r>
            <w:r>
              <w:t>4</w:t>
            </w:r>
            <w:r w:rsidRPr="00002E06">
              <w:t xml:space="preserve"> priedas).</w:t>
            </w:r>
          </w:p>
        </w:tc>
      </w:tr>
      <w:tr w:rsidR="008F2A09" w14:paraId="52826352" w14:textId="77777777">
        <w:trPr>
          <w:trHeight w:val="300"/>
        </w:trPr>
        <w:tc>
          <w:tcPr>
            <w:tcW w:w="3058" w:type="dxa"/>
          </w:tcPr>
          <w:p w14:paraId="233A918A" w14:textId="77777777" w:rsidR="008F2A09" w:rsidRDefault="008F2A09" w:rsidP="008F2A09">
            <w:pPr>
              <w:rPr>
                <w:b/>
                <w:kern w:val="2"/>
                <w:szCs w:val="24"/>
              </w:rPr>
            </w:pPr>
            <w:r>
              <w:rPr>
                <w:b/>
                <w:kern w:val="2"/>
                <w:szCs w:val="24"/>
              </w:rPr>
              <w:t>14.3.</w:t>
            </w:r>
          </w:p>
        </w:tc>
        <w:tc>
          <w:tcPr>
            <w:tcW w:w="6477" w:type="dxa"/>
            <w:gridSpan w:val="3"/>
          </w:tcPr>
          <w:p w14:paraId="1EB43405" w14:textId="77777777" w:rsidR="008F2A09" w:rsidRDefault="008F2A09" w:rsidP="008F2A09">
            <w:pPr>
              <w:jc w:val="both"/>
              <w:rPr>
                <w:kern w:val="2"/>
                <w:szCs w:val="24"/>
              </w:rPr>
            </w:pPr>
            <w:r>
              <w:rPr>
                <w:kern w:val="2"/>
                <w:szCs w:val="24"/>
              </w:rPr>
              <w:t>Šalys susitaria papildyti Sutarties Bendrąsias sąlygas 26 skyriumi „Baigiamosios nuostatos“:</w:t>
            </w:r>
          </w:p>
          <w:p w14:paraId="02FD8275" w14:textId="023C569F" w:rsidR="008F2A09" w:rsidRDefault="008F2A09" w:rsidP="008F2A09">
            <w:pPr>
              <w:jc w:val="both"/>
              <w:rPr>
                <w:kern w:val="2"/>
                <w:szCs w:val="24"/>
              </w:rPr>
            </w:pPr>
            <w:r>
              <w:rPr>
                <w:kern w:val="2"/>
                <w:szCs w:val="24"/>
              </w:rPr>
              <w:t>26.1. Š</w:t>
            </w:r>
            <w:r w:rsidRPr="008C1A7A">
              <w:rPr>
                <w:kern w:val="2"/>
                <w:szCs w:val="24"/>
              </w:rPr>
              <w:t>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8F2A09" w14:paraId="2EFF1763" w14:textId="77777777">
        <w:trPr>
          <w:trHeight w:val="300"/>
        </w:trPr>
        <w:tc>
          <w:tcPr>
            <w:tcW w:w="3058" w:type="dxa"/>
          </w:tcPr>
          <w:p w14:paraId="6F29300F" w14:textId="77777777" w:rsidR="008F2A09" w:rsidRDefault="008F2A09" w:rsidP="008F2A09">
            <w:pPr>
              <w:rPr>
                <w:b/>
                <w:kern w:val="2"/>
                <w:szCs w:val="24"/>
              </w:rPr>
            </w:pPr>
            <w:r>
              <w:rPr>
                <w:b/>
                <w:kern w:val="2"/>
                <w:szCs w:val="24"/>
              </w:rPr>
              <w:t>14.4.</w:t>
            </w:r>
          </w:p>
        </w:tc>
        <w:tc>
          <w:tcPr>
            <w:tcW w:w="6477" w:type="dxa"/>
            <w:gridSpan w:val="3"/>
          </w:tcPr>
          <w:p w14:paraId="1A25962E" w14:textId="5FD3CB15" w:rsidR="008F2A09" w:rsidRDefault="008F2A09" w:rsidP="008F2A09">
            <w:pPr>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F2A09" w14:paraId="7ED2EDF1" w14:textId="77777777">
        <w:trPr>
          <w:trHeight w:val="300"/>
        </w:trPr>
        <w:tc>
          <w:tcPr>
            <w:tcW w:w="9535" w:type="dxa"/>
            <w:gridSpan w:val="4"/>
          </w:tcPr>
          <w:p w14:paraId="689031C9" w14:textId="77777777" w:rsidR="008F2A09" w:rsidRDefault="008F2A09" w:rsidP="008F2A09">
            <w:pPr>
              <w:jc w:val="center"/>
              <w:rPr>
                <w:b/>
                <w:kern w:val="2"/>
                <w:szCs w:val="24"/>
              </w:rPr>
            </w:pPr>
            <w:r>
              <w:rPr>
                <w:b/>
                <w:kern w:val="2"/>
                <w:szCs w:val="24"/>
              </w:rPr>
              <w:t>15. SUTARTIES PRIEDAI</w:t>
            </w:r>
          </w:p>
        </w:tc>
      </w:tr>
      <w:tr w:rsidR="008F2A09" w14:paraId="43B17553" w14:textId="77777777">
        <w:trPr>
          <w:trHeight w:val="300"/>
        </w:trPr>
        <w:tc>
          <w:tcPr>
            <w:tcW w:w="3058" w:type="dxa"/>
          </w:tcPr>
          <w:p w14:paraId="7CFF3567" w14:textId="77777777" w:rsidR="008F2A09" w:rsidRDefault="008F2A09" w:rsidP="008F2A09">
            <w:pPr>
              <w:jc w:val="center"/>
              <w:rPr>
                <w:b/>
                <w:kern w:val="2"/>
                <w:szCs w:val="24"/>
              </w:rPr>
            </w:pPr>
            <w:r>
              <w:rPr>
                <w:b/>
                <w:kern w:val="2"/>
                <w:szCs w:val="24"/>
              </w:rPr>
              <w:t>15.1. Priedas Nr. 1</w:t>
            </w:r>
          </w:p>
        </w:tc>
        <w:tc>
          <w:tcPr>
            <w:tcW w:w="6477" w:type="dxa"/>
            <w:gridSpan w:val="3"/>
          </w:tcPr>
          <w:p w14:paraId="65B09E30" w14:textId="11D3ACB7" w:rsidR="008F2A09" w:rsidRDefault="008F2A09" w:rsidP="008F2A09">
            <w:pPr>
              <w:rPr>
                <w:b/>
                <w:kern w:val="2"/>
                <w:szCs w:val="24"/>
              </w:rPr>
            </w:pPr>
            <w:r>
              <w:rPr>
                <w:b/>
                <w:kern w:val="2"/>
                <w:szCs w:val="24"/>
              </w:rPr>
              <w:t>Techninė specifikacija</w:t>
            </w:r>
          </w:p>
        </w:tc>
      </w:tr>
      <w:tr w:rsidR="008F2A09" w14:paraId="2CC1D4F0" w14:textId="77777777">
        <w:trPr>
          <w:trHeight w:val="300"/>
        </w:trPr>
        <w:tc>
          <w:tcPr>
            <w:tcW w:w="3058" w:type="dxa"/>
          </w:tcPr>
          <w:p w14:paraId="09EEBB7C" w14:textId="77777777" w:rsidR="008F2A09" w:rsidRDefault="008F2A09" w:rsidP="008F2A09">
            <w:pPr>
              <w:jc w:val="center"/>
              <w:rPr>
                <w:b/>
                <w:kern w:val="2"/>
                <w:szCs w:val="24"/>
              </w:rPr>
            </w:pPr>
            <w:r>
              <w:rPr>
                <w:b/>
                <w:kern w:val="2"/>
                <w:szCs w:val="24"/>
              </w:rPr>
              <w:t>15.2. Priedas Nr. 2</w:t>
            </w:r>
          </w:p>
        </w:tc>
        <w:tc>
          <w:tcPr>
            <w:tcW w:w="6477" w:type="dxa"/>
            <w:gridSpan w:val="3"/>
          </w:tcPr>
          <w:p w14:paraId="269B3EB8" w14:textId="5E744B1B" w:rsidR="008F2A09" w:rsidRDefault="008F2A09" w:rsidP="008F2A09">
            <w:pPr>
              <w:rPr>
                <w:b/>
                <w:kern w:val="2"/>
                <w:szCs w:val="24"/>
              </w:rPr>
            </w:pPr>
            <w:r>
              <w:rPr>
                <w:b/>
                <w:kern w:val="2"/>
                <w:szCs w:val="24"/>
              </w:rPr>
              <w:t>Pasiūlymas</w:t>
            </w:r>
          </w:p>
        </w:tc>
      </w:tr>
      <w:tr w:rsidR="008F2A09" w14:paraId="58745085" w14:textId="77777777">
        <w:trPr>
          <w:trHeight w:val="300"/>
        </w:trPr>
        <w:tc>
          <w:tcPr>
            <w:tcW w:w="3058" w:type="dxa"/>
          </w:tcPr>
          <w:p w14:paraId="2312C897" w14:textId="77777777" w:rsidR="008F2A09" w:rsidRDefault="008F2A09" w:rsidP="008F2A09">
            <w:pPr>
              <w:jc w:val="center"/>
              <w:rPr>
                <w:b/>
                <w:kern w:val="2"/>
                <w:szCs w:val="24"/>
              </w:rPr>
            </w:pPr>
            <w:r>
              <w:rPr>
                <w:b/>
                <w:kern w:val="2"/>
                <w:szCs w:val="24"/>
              </w:rPr>
              <w:t>15.3. Priedas Nr. 3</w:t>
            </w:r>
          </w:p>
        </w:tc>
        <w:tc>
          <w:tcPr>
            <w:tcW w:w="6477" w:type="dxa"/>
            <w:gridSpan w:val="3"/>
          </w:tcPr>
          <w:p w14:paraId="22A614AF" w14:textId="672A2A3D" w:rsidR="008F2A09" w:rsidRDefault="008F2A09" w:rsidP="008F2A09">
            <w:pPr>
              <w:rPr>
                <w:b/>
                <w:kern w:val="2"/>
                <w:szCs w:val="24"/>
              </w:rPr>
            </w:pPr>
            <w:r>
              <w:rPr>
                <w:b/>
                <w:kern w:val="2"/>
                <w:szCs w:val="24"/>
              </w:rPr>
              <w:t>Bendrosios sutarties sąlygos</w:t>
            </w:r>
          </w:p>
        </w:tc>
      </w:tr>
      <w:tr w:rsidR="008F2A09" w14:paraId="49AEEE04" w14:textId="77777777">
        <w:trPr>
          <w:trHeight w:val="300"/>
        </w:trPr>
        <w:tc>
          <w:tcPr>
            <w:tcW w:w="3058" w:type="dxa"/>
          </w:tcPr>
          <w:p w14:paraId="0141DB15" w14:textId="77777777" w:rsidR="008F2A09" w:rsidRDefault="008F2A09" w:rsidP="008F2A09">
            <w:pPr>
              <w:jc w:val="center"/>
              <w:rPr>
                <w:b/>
                <w:kern w:val="2"/>
                <w:szCs w:val="24"/>
              </w:rPr>
            </w:pPr>
            <w:r>
              <w:rPr>
                <w:b/>
                <w:kern w:val="2"/>
                <w:szCs w:val="24"/>
              </w:rPr>
              <w:t>15.4. Priedas Nr. 4</w:t>
            </w:r>
          </w:p>
        </w:tc>
        <w:tc>
          <w:tcPr>
            <w:tcW w:w="6477" w:type="dxa"/>
            <w:gridSpan w:val="3"/>
          </w:tcPr>
          <w:p w14:paraId="567E6329" w14:textId="780DC4E3" w:rsidR="008F2A09" w:rsidRDefault="008F2A09" w:rsidP="008F2A09">
            <w:pPr>
              <w:rPr>
                <w:b/>
                <w:kern w:val="2"/>
                <w:szCs w:val="24"/>
              </w:rPr>
            </w:pPr>
            <w:r>
              <w:rPr>
                <w:b/>
                <w:kern w:val="2"/>
                <w:szCs w:val="24"/>
              </w:rPr>
              <w:t>Įsipareigojimas neatskleisti konfidencialios informacijos</w:t>
            </w:r>
          </w:p>
        </w:tc>
      </w:tr>
      <w:tr w:rsidR="008F2A09" w14:paraId="278F6726" w14:textId="77777777">
        <w:tc>
          <w:tcPr>
            <w:tcW w:w="9535" w:type="dxa"/>
            <w:gridSpan w:val="4"/>
          </w:tcPr>
          <w:p w14:paraId="306ED934" w14:textId="77777777" w:rsidR="008F2A09" w:rsidRDefault="008F2A09" w:rsidP="008F2A09">
            <w:pPr>
              <w:jc w:val="center"/>
              <w:rPr>
                <w:b/>
                <w:kern w:val="2"/>
                <w:szCs w:val="24"/>
              </w:rPr>
            </w:pPr>
            <w:r>
              <w:rPr>
                <w:b/>
                <w:kern w:val="2"/>
                <w:szCs w:val="24"/>
              </w:rPr>
              <w:t>16. ŠALIŲ ATSTOVŲ PARAŠAI</w:t>
            </w:r>
          </w:p>
        </w:tc>
      </w:tr>
      <w:tr w:rsidR="008F2A09" w14:paraId="1A4801F8" w14:textId="77777777">
        <w:tc>
          <w:tcPr>
            <w:tcW w:w="5224" w:type="dxa"/>
            <w:gridSpan w:val="3"/>
          </w:tcPr>
          <w:p w14:paraId="4374ECAE" w14:textId="77777777" w:rsidR="008F2A09" w:rsidRDefault="008F2A09" w:rsidP="008F2A09">
            <w:pPr>
              <w:jc w:val="center"/>
              <w:rPr>
                <w:b/>
                <w:kern w:val="2"/>
                <w:szCs w:val="24"/>
              </w:rPr>
            </w:pPr>
            <w:r>
              <w:rPr>
                <w:b/>
                <w:kern w:val="2"/>
                <w:szCs w:val="24"/>
              </w:rPr>
              <w:t>PIRKĖJAS</w:t>
            </w:r>
          </w:p>
        </w:tc>
        <w:tc>
          <w:tcPr>
            <w:tcW w:w="4311" w:type="dxa"/>
          </w:tcPr>
          <w:p w14:paraId="77A89ACF" w14:textId="77777777" w:rsidR="008F2A09" w:rsidRDefault="008F2A09" w:rsidP="008F2A09">
            <w:pPr>
              <w:jc w:val="center"/>
              <w:rPr>
                <w:b/>
                <w:kern w:val="2"/>
                <w:szCs w:val="24"/>
              </w:rPr>
            </w:pPr>
            <w:r>
              <w:rPr>
                <w:b/>
                <w:kern w:val="2"/>
                <w:szCs w:val="24"/>
              </w:rPr>
              <w:t>TIEKĖJAS</w:t>
            </w:r>
          </w:p>
        </w:tc>
      </w:tr>
      <w:tr w:rsidR="008F2A09" w14:paraId="21CAB534" w14:textId="77777777">
        <w:tc>
          <w:tcPr>
            <w:tcW w:w="5224" w:type="dxa"/>
            <w:gridSpan w:val="3"/>
          </w:tcPr>
          <w:p w14:paraId="578049DB" w14:textId="77777777" w:rsidR="008F2A09" w:rsidRPr="00C61377" w:rsidRDefault="008F2A09" w:rsidP="008F2A09">
            <w:pPr>
              <w:jc w:val="center"/>
              <w:rPr>
                <w:kern w:val="2"/>
                <w:szCs w:val="24"/>
              </w:rPr>
            </w:pPr>
            <w:r w:rsidRPr="00C61377">
              <w:rPr>
                <w:kern w:val="2"/>
                <w:szCs w:val="24"/>
              </w:rPr>
              <w:t>(nurodomos atstovo pareigos, vardas, pavardė)</w:t>
            </w:r>
          </w:p>
        </w:tc>
        <w:tc>
          <w:tcPr>
            <w:tcW w:w="4311" w:type="dxa"/>
          </w:tcPr>
          <w:p w14:paraId="6F9E2A53" w14:textId="77777777" w:rsidR="008F2A09" w:rsidRPr="00C61377" w:rsidRDefault="008F2A09" w:rsidP="008F2A09">
            <w:pPr>
              <w:jc w:val="center"/>
              <w:rPr>
                <w:b/>
                <w:kern w:val="2"/>
                <w:szCs w:val="24"/>
              </w:rPr>
            </w:pPr>
            <w:r w:rsidRPr="00C61377">
              <w:rPr>
                <w:kern w:val="2"/>
                <w:szCs w:val="24"/>
              </w:rPr>
              <w:t>(nurodomos atstovo pareigos, vardas, pavardė)</w:t>
            </w:r>
          </w:p>
        </w:tc>
      </w:tr>
      <w:tr w:rsidR="008F2A09" w14:paraId="0C834F1B" w14:textId="77777777">
        <w:tc>
          <w:tcPr>
            <w:tcW w:w="5224" w:type="dxa"/>
            <w:gridSpan w:val="3"/>
          </w:tcPr>
          <w:p w14:paraId="789659E3" w14:textId="77777777" w:rsidR="008F2A09" w:rsidRPr="00C61377" w:rsidRDefault="008F2A09" w:rsidP="008F2A09">
            <w:pPr>
              <w:jc w:val="center"/>
              <w:rPr>
                <w:b/>
                <w:kern w:val="2"/>
                <w:szCs w:val="24"/>
              </w:rPr>
            </w:pPr>
          </w:p>
          <w:p w14:paraId="3B035D0A" w14:textId="77777777" w:rsidR="008F2A09" w:rsidRPr="00C61377" w:rsidRDefault="008F2A09" w:rsidP="008F2A09">
            <w:pPr>
              <w:jc w:val="center"/>
              <w:rPr>
                <w:b/>
                <w:kern w:val="2"/>
                <w:szCs w:val="24"/>
              </w:rPr>
            </w:pPr>
            <w:r w:rsidRPr="00C61377">
              <w:rPr>
                <w:b/>
                <w:kern w:val="2"/>
                <w:szCs w:val="24"/>
              </w:rPr>
              <w:t>(parašas)</w:t>
            </w:r>
          </w:p>
          <w:p w14:paraId="0B1520FA" w14:textId="77777777" w:rsidR="008F2A09" w:rsidRPr="00C61377" w:rsidRDefault="008F2A09" w:rsidP="008F2A09">
            <w:pPr>
              <w:jc w:val="center"/>
              <w:rPr>
                <w:b/>
                <w:kern w:val="2"/>
                <w:szCs w:val="24"/>
              </w:rPr>
            </w:pPr>
          </w:p>
          <w:p w14:paraId="449ED037" w14:textId="77777777" w:rsidR="008F2A09" w:rsidRPr="00C61377" w:rsidRDefault="008F2A09" w:rsidP="008F2A09">
            <w:pPr>
              <w:jc w:val="center"/>
              <w:rPr>
                <w:b/>
                <w:kern w:val="2"/>
                <w:szCs w:val="24"/>
              </w:rPr>
            </w:pPr>
          </w:p>
        </w:tc>
        <w:tc>
          <w:tcPr>
            <w:tcW w:w="4311" w:type="dxa"/>
          </w:tcPr>
          <w:p w14:paraId="1BA6AD11" w14:textId="77777777" w:rsidR="008F2A09" w:rsidRPr="00C61377" w:rsidRDefault="008F2A09" w:rsidP="008F2A09">
            <w:pPr>
              <w:jc w:val="center"/>
              <w:rPr>
                <w:b/>
                <w:kern w:val="2"/>
                <w:szCs w:val="24"/>
              </w:rPr>
            </w:pPr>
          </w:p>
          <w:p w14:paraId="644A2BE8" w14:textId="77777777" w:rsidR="008F2A09" w:rsidRPr="00C61377" w:rsidRDefault="008F2A09" w:rsidP="008F2A09">
            <w:pPr>
              <w:jc w:val="center"/>
              <w:rPr>
                <w:b/>
                <w:kern w:val="2"/>
                <w:szCs w:val="24"/>
              </w:rPr>
            </w:pPr>
            <w:r w:rsidRPr="00C61377">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rsidSect="00054D9A">
      <w:headerReference w:type="default" r:id="rId17"/>
      <w:footerReference w:type="default" r:id="rId18"/>
      <w:endnotePr>
        <w:numFmt w:val="decimal"/>
      </w:endnotePr>
      <w:pgSz w:w="12240" w:h="15840" w:code="1"/>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601965"/>
    <w:multiLevelType w:val="hybridMultilevel"/>
    <w:tmpl w:val="B400E7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64082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4D9A"/>
    <w:rsid w:val="000B0897"/>
    <w:rsid w:val="000C6E11"/>
    <w:rsid w:val="00247C55"/>
    <w:rsid w:val="002B1201"/>
    <w:rsid w:val="00311BB8"/>
    <w:rsid w:val="00402199"/>
    <w:rsid w:val="00493063"/>
    <w:rsid w:val="00516D29"/>
    <w:rsid w:val="00545279"/>
    <w:rsid w:val="005F3638"/>
    <w:rsid w:val="00667CF0"/>
    <w:rsid w:val="006C3475"/>
    <w:rsid w:val="006C79AA"/>
    <w:rsid w:val="006F0803"/>
    <w:rsid w:val="006F5143"/>
    <w:rsid w:val="0070776D"/>
    <w:rsid w:val="00745D97"/>
    <w:rsid w:val="007621BC"/>
    <w:rsid w:val="007646D6"/>
    <w:rsid w:val="007A553D"/>
    <w:rsid w:val="007A75C6"/>
    <w:rsid w:val="008063C1"/>
    <w:rsid w:val="0083118A"/>
    <w:rsid w:val="008446AC"/>
    <w:rsid w:val="008E1FA1"/>
    <w:rsid w:val="008F2A09"/>
    <w:rsid w:val="00951D02"/>
    <w:rsid w:val="009728BC"/>
    <w:rsid w:val="00973489"/>
    <w:rsid w:val="009D0E7C"/>
    <w:rsid w:val="00A430F9"/>
    <w:rsid w:val="00B46F6F"/>
    <w:rsid w:val="00C61377"/>
    <w:rsid w:val="00C74FA2"/>
    <w:rsid w:val="00DA4E0C"/>
    <w:rsid w:val="00DC0226"/>
    <w:rsid w:val="00E30FCF"/>
    <w:rsid w:val="00E66A00"/>
    <w:rsid w:val="00EC70A7"/>
    <w:rsid w:val="00F06009"/>
    <w:rsid w:val="00F60BD9"/>
    <w:rsid w:val="00FD0DC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B2160AEE-4C0D-4C01-91EE-A58EBFE48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054D9A"/>
    <w:rPr>
      <w:color w:val="0563C1" w:themeColor="hyperlink"/>
      <w:u w:val="single"/>
    </w:rPr>
  </w:style>
  <w:style w:type="paragraph" w:styleId="Sraopastraipa">
    <w:name w:val="List Paragraph"/>
    <w:basedOn w:val="prastasis"/>
    <w:rsid w:val="006C34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u.lt/wp-content/uploads/2021/08/Antikorupcine-politika.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mu.lt/korupcijos-preven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u.lt" TargetMode="External"/><Relationship Id="rId5" Type="http://schemas.openxmlformats.org/officeDocument/2006/relationships/numbering" Target="numbering.xml"/><Relationship Id="rId15" Type="http://schemas.openxmlformats.org/officeDocument/2006/relationships/hyperlink" Target="https://vmu.lt/wp-content/uploads/2021/08/Interesu-konfliktu-vengimo-politik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mu.lt/wp-content/uploads/2022/09/Dovanu-politika-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10</Pages>
  <Words>14077</Words>
  <Characters>8024</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Sandra Metlovaitė | VMU</cp:lastModifiedBy>
  <cp:revision>9</cp:revision>
  <dcterms:created xsi:type="dcterms:W3CDTF">2025-04-23T05:58:00Z</dcterms:created>
  <dcterms:modified xsi:type="dcterms:W3CDTF">2025-06-27T12:16:00Z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